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5B" w:rsidRDefault="00440A5B" w:rsidP="00440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5B">
        <w:rPr>
          <w:rFonts w:ascii="Times New Roman" w:hAnsi="Times New Roman" w:cs="Times New Roman"/>
          <w:b/>
          <w:sz w:val="24"/>
          <w:szCs w:val="24"/>
        </w:rPr>
        <w:t>ИТОГОВЫЙ ТЕСТ по дисциплине «Налоги и налогообложение»</w:t>
      </w:r>
    </w:p>
    <w:p w:rsidR="00440A5B" w:rsidRDefault="00440A5B" w:rsidP="00440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DB2" w:rsidRPr="00A50DB2" w:rsidRDefault="00440A5B" w:rsidP="00440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Совокупность налогов, что взимаются в государстве, а также форм и методов их построения – это: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налоговая политика;</w:t>
      </w:r>
      <w:r w:rsidR="00440A5B">
        <w:rPr>
          <w:rFonts w:ascii="Times New Roman" w:hAnsi="Times New Roman" w:cs="Times New Roman"/>
          <w:sz w:val="24"/>
          <w:szCs w:val="24"/>
        </w:rPr>
        <w:t xml:space="preserve">    </w:t>
      </w:r>
      <w:r w:rsidRPr="00A50DB2">
        <w:rPr>
          <w:rFonts w:ascii="Times New Roman" w:hAnsi="Times New Roman" w:cs="Times New Roman"/>
          <w:sz w:val="24"/>
          <w:szCs w:val="24"/>
        </w:rPr>
        <w:t xml:space="preserve"> Б) налоговая система;</w:t>
      </w:r>
      <w:r w:rsidR="00440A5B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>В) фискальная функция;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440A5B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Налоги возникли в результате: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развития торговли;</w:t>
      </w:r>
      <w:r w:rsidR="00440A5B">
        <w:rPr>
          <w:rFonts w:ascii="Times New Roman" w:hAnsi="Times New Roman" w:cs="Times New Roman"/>
          <w:sz w:val="24"/>
          <w:szCs w:val="24"/>
        </w:rPr>
        <w:t xml:space="preserve">  </w:t>
      </w:r>
      <w:r w:rsidRPr="00A50DB2">
        <w:rPr>
          <w:rFonts w:ascii="Times New Roman" w:hAnsi="Times New Roman" w:cs="Times New Roman"/>
          <w:sz w:val="24"/>
          <w:szCs w:val="24"/>
        </w:rPr>
        <w:t xml:space="preserve"> Б) появления государства;</w:t>
      </w:r>
      <w:r w:rsidR="00440A5B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>В) становление промышленности;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Г) формирование товарно-денежных отношений.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440A5B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0DB2" w:rsidRPr="00A50DB2">
        <w:rPr>
          <w:rFonts w:ascii="Times New Roman" w:hAnsi="Times New Roman" w:cs="Times New Roman"/>
          <w:sz w:val="24"/>
          <w:szCs w:val="24"/>
        </w:rPr>
        <w:t>Налоги – это: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 xml:space="preserve">А) денежные </w:t>
      </w:r>
      <w:r w:rsidR="00450ACF">
        <w:rPr>
          <w:rFonts w:ascii="Times New Roman" w:hAnsi="Times New Roman" w:cs="Times New Roman"/>
          <w:sz w:val="24"/>
          <w:szCs w:val="24"/>
        </w:rPr>
        <w:t>у</w:t>
      </w:r>
      <w:r w:rsidRPr="00A50DB2">
        <w:rPr>
          <w:rFonts w:ascii="Times New Roman" w:hAnsi="Times New Roman" w:cs="Times New Roman"/>
          <w:sz w:val="24"/>
          <w:szCs w:val="24"/>
        </w:rPr>
        <w:t xml:space="preserve">держания </w:t>
      </w:r>
      <w:r w:rsidR="00450ACF">
        <w:rPr>
          <w:rFonts w:ascii="Times New Roman" w:hAnsi="Times New Roman" w:cs="Times New Roman"/>
          <w:sz w:val="24"/>
          <w:szCs w:val="24"/>
        </w:rPr>
        <w:t>с</w:t>
      </w:r>
      <w:r w:rsidRPr="00A50DB2">
        <w:rPr>
          <w:rFonts w:ascii="Times New Roman" w:hAnsi="Times New Roman" w:cs="Times New Roman"/>
          <w:sz w:val="24"/>
          <w:szCs w:val="24"/>
        </w:rPr>
        <w:t xml:space="preserve"> каждого работающего человека;</w:t>
      </w:r>
    </w:p>
    <w:p w:rsidR="00A50DB2" w:rsidRPr="00A50DB2" w:rsidRDefault="00A50DB2" w:rsidP="00450ACF">
      <w:pPr>
        <w:tabs>
          <w:tab w:val="left" w:pos="3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Б) денежные и натуральные платежи, что выплачиваются из госбюджета;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денежные изъятия государства из прибыли и зарплаты;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Г) обязательные платежи юридических и физических лиц в бюджет в размерах и в сроки, установленные законом.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440A5B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:rsidR="00A50DB2" w:rsidRPr="00A50DB2" w:rsidRDefault="00A50DB2" w:rsidP="00440A5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стимулировани</w:t>
      </w:r>
      <w:r w:rsidR="00440A5B">
        <w:rPr>
          <w:rFonts w:ascii="Times New Roman" w:hAnsi="Times New Roman" w:cs="Times New Roman"/>
          <w:sz w:val="24"/>
          <w:szCs w:val="24"/>
        </w:rPr>
        <w:t>я</w:t>
      </w:r>
      <w:r w:rsidRPr="00A50DB2">
        <w:rPr>
          <w:rFonts w:ascii="Times New Roman" w:hAnsi="Times New Roman" w:cs="Times New Roman"/>
          <w:sz w:val="24"/>
          <w:szCs w:val="24"/>
        </w:rPr>
        <w:t>;</w:t>
      </w:r>
      <w:r w:rsidR="00440A5B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 xml:space="preserve"> Б) равенства;</w:t>
      </w:r>
      <w:r w:rsidR="00440A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0DB2">
        <w:rPr>
          <w:rFonts w:ascii="Times New Roman" w:hAnsi="Times New Roman" w:cs="Times New Roman"/>
          <w:sz w:val="24"/>
          <w:szCs w:val="24"/>
        </w:rPr>
        <w:t>В) стабильност</w:t>
      </w:r>
      <w:r w:rsidR="00440A5B">
        <w:rPr>
          <w:rFonts w:ascii="Times New Roman" w:hAnsi="Times New Roman" w:cs="Times New Roman"/>
          <w:sz w:val="24"/>
          <w:szCs w:val="24"/>
        </w:rPr>
        <w:t>и</w:t>
      </w:r>
      <w:r w:rsidRPr="00A50DB2">
        <w:rPr>
          <w:rFonts w:ascii="Times New Roman" w:hAnsi="Times New Roman" w:cs="Times New Roman"/>
          <w:sz w:val="24"/>
          <w:szCs w:val="24"/>
        </w:rPr>
        <w:t>;</w:t>
      </w:r>
      <w:r w:rsidR="00440A5B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>Г) равномерности уплаты.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440A5B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К местным налогам и сборам относят:</w:t>
      </w:r>
    </w:p>
    <w:p w:rsidR="00A50DB2" w:rsidRPr="00A50DB2" w:rsidRDefault="00A50DB2" w:rsidP="00440A5B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рыночный сбор;</w:t>
      </w:r>
      <w:r w:rsidR="00440A5B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>Б) налог на землю;</w:t>
      </w:r>
      <w:r w:rsidR="00440A5B">
        <w:rPr>
          <w:rFonts w:ascii="Times New Roman" w:hAnsi="Times New Roman" w:cs="Times New Roman"/>
          <w:sz w:val="24"/>
          <w:szCs w:val="24"/>
        </w:rPr>
        <w:t xml:space="preserve">  </w:t>
      </w:r>
      <w:r w:rsidRPr="00A50DB2">
        <w:rPr>
          <w:rFonts w:ascii="Times New Roman" w:hAnsi="Times New Roman" w:cs="Times New Roman"/>
          <w:sz w:val="24"/>
          <w:szCs w:val="24"/>
        </w:rPr>
        <w:t xml:space="preserve">В) налог </w:t>
      </w:r>
      <w:r w:rsidR="00450ACF">
        <w:rPr>
          <w:rFonts w:ascii="Times New Roman" w:hAnsi="Times New Roman" w:cs="Times New Roman"/>
          <w:sz w:val="24"/>
          <w:szCs w:val="24"/>
        </w:rPr>
        <w:t xml:space="preserve">с </w:t>
      </w:r>
      <w:r w:rsidRPr="00A50DB2">
        <w:rPr>
          <w:rFonts w:ascii="Times New Roman" w:hAnsi="Times New Roman" w:cs="Times New Roman"/>
          <w:sz w:val="24"/>
          <w:szCs w:val="24"/>
        </w:rPr>
        <w:t>владельцев транспортных средств;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440A5B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0DB2" w:rsidRPr="00A50DB2">
        <w:rPr>
          <w:rFonts w:ascii="Times New Roman" w:hAnsi="Times New Roman" w:cs="Times New Roman"/>
          <w:sz w:val="24"/>
          <w:szCs w:val="24"/>
        </w:rPr>
        <w:t>. Источником уплаты налога является: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заработная плата;</w:t>
      </w:r>
      <w:r w:rsidR="00440A5B">
        <w:rPr>
          <w:rFonts w:ascii="Times New Roman" w:hAnsi="Times New Roman" w:cs="Times New Roman"/>
          <w:sz w:val="24"/>
          <w:szCs w:val="24"/>
        </w:rPr>
        <w:t xml:space="preserve">  </w:t>
      </w:r>
      <w:r w:rsidRPr="00A50DB2">
        <w:rPr>
          <w:rFonts w:ascii="Times New Roman" w:hAnsi="Times New Roman" w:cs="Times New Roman"/>
          <w:sz w:val="24"/>
          <w:szCs w:val="24"/>
        </w:rPr>
        <w:t>Б) прибыль;</w:t>
      </w:r>
      <w:r w:rsidR="00440A5B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>В) проценты;</w:t>
      </w:r>
      <w:r w:rsidR="00440A5B">
        <w:rPr>
          <w:rFonts w:ascii="Times New Roman" w:hAnsi="Times New Roman" w:cs="Times New Roman"/>
          <w:sz w:val="24"/>
          <w:szCs w:val="24"/>
        </w:rPr>
        <w:t xml:space="preserve">  </w:t>
      </w:r>
      <w:r w:rsidRPr="00A50DB2">
        <w:rPr>
          <w:rFonts w:ascii="Times New Roman" w:hAnsi="Times New Roman" w:cs="Times New Roman"/>
          <w:sz w:val="24"/>
          <w:szCs w:val="24"/>
        </w:rPr>
        <w:t xml:space="preserve"> Г) все ответы верны.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440A5B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Перераспределение доходов юридических и физических лиц осуществляется путем реализации: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стимулирующей функции налогов;</w:t>
      </w:r>
      <w:r w:rsidR="00440A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0DB2">
        <w:rPr>
          <w:rFonts w:ascii="Times New Roman" w:hAnsi="Times New Roman" w:cs="Times New Roman"/>
          <w:sz w:val="24"/>
          <w:szCs w:val="24"/>
        </w:rPr>
        <w:t>Б) регулирующей функции налогов;</w:t>
      </w:r>
    </w:p>
    <w:p w:rsidR="00A50DB2" w:rsidRPr="00A50DB2" w:rsidRDefault="00A50DB2" w:rsidP="00440A5B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распределительной функции налогов;</w:t>
      </w:r>
      <w:r w:rsidR="00440A5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50DB2">
        <w:rPr>
          <w:rFonts w:ascii="Times New Roman" w:hAnsi="Times New Roman" w:cs="Times New Roman"/>
          <w:sz w:val="24"/>
          <w:szCs w:val="24"/>
        </w:rPr>
        <w:t>Г) контрольной функции налогов.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Пополнение средств государственной казны осуществляется путем реализации функции налогов: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стимулирующей;</w:t>
      </w:r>
      <w:r w:rsidR="00F00BDE">
        <w:rPr>
          <w:rFonts w:ascii="Times New Roman" w:hAnsi="Times New Roman" w:cs="Times New Roman"/>
          <w:sz w:val="24"/>
          <w:szCs w:val="24"/>
        </w:rPr>
        <w:t xml:space="preserve">    </w:t>
      </w:r>
      <w:r w:rsidRPr="00A50DB2">
        <w:rPr>
          <w:rFonts w:ascii="Times New Roman" w:hAnsi="Times New Roman" w:cs="Times New Roman"/>
          <w:sz w:val="24"/>
          <w:szCs w:val="24"/>
        </w:rPr>
        <w:t>Б) фискальной;</w:t>
      </w:r>
      <w:r w:rsidR="00F00BDE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 xml:space="preserve"> В) регулирующей;</w:t>
      </w:r>
      <w:r w:rsidR="00F00BDE">
        <w:rPr>
          <w:rFonts w:ascii="Times New Roman" w:hAnsi="Times New Roman" w:cs="Times New Roman"/>
          <w:sz w:val="24"/>
          <w:szCs w:val="24"/>
        </w:rPr>
        <w:t xml:space="preserve">   </w:t>
      </w:r>
      <w:r w:rsidRPr="00A50DB2">
        <w:rPr>
          <w:rFonts w:ascii="Times New Roman" w:hAnsi="Times New Roman" w:cs="Times New Roman"/>
          <w:sz w:val="24"/>
          <w:szCs w:val="24"/>
        </w:rPr>
        <w:t>Г) контрольной.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DE" w:rsidRDefault="00A50DB2" w:rsidP="00F0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9. К прямым налогам относятся: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50DB2" w:rsidRPr="00A50DB2">
        <w:rPr>
          <w:rFonts w:ascii="Times New Roman" w:hAnsi="Times New Roman" w:cs="Times New Roman"/>
          <w:sz w:val="24"/>
          <w:szCs w:val="24"/>
        </w:rPr>
        <w:t>Подоходный налог, налог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Водный налог, акцизы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50DB2" w:rsidRPr="00A50DB2">
        <w:rPr>
          <w:rFonts w:ascii="Times New Roman" w:hAnsi="Times New Roman" w:cs="Times New Roman"/>
          <w:sz w:val="24"/>
          <w:szCs w:val="24"/>
        </w:rPr>
        <w:t>Транспортный налог, подоходный налог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. К специальным налоговым режимам </w:t>
      </w:r>
      <w:r w:rsidR="00A50DB2" w:rsidRPr="00F00BDE">
        <w:rPr>
          <w:rFonts w:ascii="Times New Roman" w:hAnsi="Times New Roman" w:cs="Times New Roman"/>
          <w:sz w:val="24"/>
          <w:szCs w:val="24"/>
        </w:rPr>
        <w:t>не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Система налогообложения, опирающаяся на патенты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50DB2" w:rsidRPr="00A50DB2">
        <w:rPr>
          <w:rFonts w:ascii="Times New Roman" w:hAnsi="Times New Roman" w:cs="Times New Roman"/>
          <w:sz w:val="24"/>
          <w:szCs w:val="24"/>
        </w:rPr>
        <w:t>Система налогообложения для товаропроизводителей сельскохозяйственной продукции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Единый социальный налог</w:t>
      </w:r>
    </w:p>
    <w:p w:rsidR="00F00BDE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50DB2" w:rsidRPr="00A50DB2">
        <w:rPr>
          <w:rFonts w:ascii="Times New Roman" w:hAnsi="Times New Roman" w:cs="Times New Roman"/>
          <w:sz w:val="24"/>
          <w:szCs w:val="24"/>
        </w:rPr>
        <w:t>. К косвенным налогам относятся: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НДС, акцизы</w:t>
      </w:r>
      <w:r>
        <w:rPr>
          <w:rFonts w:ascii="Times New Roman" w:hAnsi="Times New Roman" w:cs="Times New Roman"/>
          <w:sz w:val="24"/>
          <w:szCs w:val="24"/>
        </w:rPr>
        <w:t xml:space="preserve">     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Налог на прибыль, налог на наследство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50DB2" w:rsidRPr="00A50DB2">
        <w:rPr>
          <w:rFonts w:ascii="Times New Roman" w:hAnsi="Times New Roman" w:cs="Times New Roman"/>
          <w:sz w:val="24"/>
          <w:szCs w:val="24"/>
        </w:rPr>
        <w:t>Налог на имущество, земельный налог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50DB2" w:rsidRPr="00A50DB2">
        <w:rPr>
          <w:rFonts w:ascii="Times New Roman" w:hAnsi="Times New Roman" w:cs="Times New Roman"/>
          <w:sz w:val="24"/>
          <w:szCs w:val="24"/>
        </w:rPr>
        <w:t>. Какие организации не являются плательщиками налога на прибыль?</w:t>
      </w:r>
    </w:p>
    <w:p w:rsidR="00A50DB2" w:rsidRPr="00A50DB2" w:rsidRDefault="00F00BDE" w:rsidP="00F00BDE">
      <w:pPr>
        <w:tabs>
          <w:tab w:val="left" w:pos="15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Коммерческие банки различных видов; страховые компании, получившие лицензию на обслуживание страховой деятельности; профессиональные работники рынка ценных бумаг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Некоммерческие и благотворительные организации и фонды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Платящие единый налог на вмененный доход; применяющие упрощенную систему налогообложения, учета и отчетности; уплачивающие налог на игорный бизнес; платящие единый сельскохозяйственный налог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DE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. Функции налогов заключаются </w:t>
      </w:r>
      <w:proofErr w:type="gramStart"/>
      <w:r w:rsidR="00A50DB2" w:rsidRPr="00A50D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0DB2" w:rsidRPr="00A50DB2">
        <w:rPr>
          <w:rFonts w:ascii="Times New Roman" w:hAnsi="Times New Roman" w:cs="Times New Roman"/>
          <w:sz w:val="24"/>
          <w:szCs w:val="24"/>
        </w:rPr>
        <w:t>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Финансовом обеспечении расходов, которые несет государство; регулировании экономики со стороны государства; поддержании равенства между различными слоями населения; стимулировании экономики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Концентрации денежных средств в государственном бюджете; осуществлении контроля за расходованием государственных денежных средств; поддержании социального равновесия путем изменения соотношения между доходами отдельных социальных групп с целью сглаживания неравенства между ними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Равномерном распределении финансовых ресурсов государства; государственном регулировании экономики; обеспечении финансирования государственных расходов; осуществлении контроля за процессом использования государственных денежных средств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50DB2" w:rsidRPr="00A50DB2">
        <w:rPr>
          <w:rFonts w:ascii="Times New Roman" w:hAnsi="Times New Roman" w:cs="Times New Roman"/>
          <w:sz w:val="24"/>
          <w:szCs w:val="24"/>
        </w:rPr>
        <w:t>. Классифицировать налоги можно по следующим признакам: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Способ изъятия; объект налогообложения; целевое назначение налога; субъект налогообложения; уровень бюджета, в который зачисляется налог; срок уплаты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Отношение к бюджету; иерархические уровни утверждения; отношение к бюджету; субъект налогообложения; объект налогообложения; способ отражения в бухучете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Способ взимания; орган, устанавливающий налог; целевая направленность введения; субъект-налогоплательщик; уровень бюджета, в который зачисляется налог; способ отражения в бухучете; срок уплаты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 xml:space="preserve"> </w:t>
      </w:r>
      <w:r w:rsidR="00F00BDE">
        <w:rPr>
          <w:rFonts w:ascii="Times New Roman" w:hAnsi="Times New Roman" w:cs="Times New Roman"/>
          <w:sz w:val="24"/>
          <w:szCs w:val="24"/>
        </w:rPr>
        <w:t>15</w:t>
      </w:r>
      <w:r w:rsidRPr="00A50DB2">
        <w:rPr>
          <w:rFonts w:ascii="Times New Roman" w:hAnsi="Times New Roman" w:cs="Times New Roman"/>
          <w:sz w:val="24"/>
          <w:szCs w:val="24"/>
        </w:rPr>
        <w:t>. К местным налогам относятся: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Земельный налог; налог на имущество физических лиц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50DB2" w:rsidRPr="00A50DB2">
        <w:rPr>
          <w:rFonts w:ascii="Times New Roman" w:hAnsi="Times New Roman" w:cs="Times New Roman"/>
          <w:sz w:val="24"/>
          <w:szCs w:val="24"/>
        </w:rPr>
        <w:t>Транспортный налог; налог за пользование воздушным пространством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Налог на богатство; налог на добычу полезных ископаемых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50DB2" w:rsidRPr="00A50DB2">
        <w:rPr>
          <w:rFonts w:ascii="Times New Roman" w:hAnsi="Times New Roman" w:cs="Times New Roman"/>
          <w:sz w:val="24"/>
          <w:szCs w:val="24"/>
        </w:rPr>
        <w:t>. Экономическое содержание налога выражается взаимоотношениями между: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Субъектами хозяйствования в связи с перераспределением излишка доходов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Гражданами, субъектами хозяйствования и государством в связи с формированием государственных доходов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Гражданами и государством через механизмы перераспределения доходов и расходов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50DB2" w:rsidRPr="00A50DB2">
        <w:rPr>
          <w:rFonts w:ascii="Times New Roman" w:hAnsi="Times New Roman" w:cs="Times New Roman"/>
          <w:sz w:val="24"/>
          <w:szCs w:val="24"/>
        </w:rPr>
        <w:t>. Какой налог является федеральным?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Налог на добычу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  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Налог на имущество организаций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Земельный налог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50DB2" w:rsidRPr="00A50DB2">
        <w:rPr>
          <w:rFonts w:ascii="Times New Roman" w:hAnsi="Times New Roman" w:cs="Times New Roman"/>
          <w:sz w:val="24"/>
          <w:szCs w:val="24"/>
        </w:rPr>
        <w:t>. К налогам регионального уровня относятся: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Налог на недра земли, сбор за пользование объектами растительного мира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50DB2" w:rsidRPr="00A50DB2">
        <w:rPr>
          <w:rFonts w:ascii="Times New Roman" w:hAnsi="Times New Roman" w:cs="Times New Roman"/>
          <w:sz w:val="24"/>
          <w:szCs w:val="24"/>
        </w:rPr>
        <w:t>Налог на игорный бизнес, транспортный налог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50DB2" w:rsidRPr="00A50DB2">
        <w:rPr>
          <w:rFonts w:ascii="Times New Roman" w:hAnsi="Times New Roman" w:cs="Times New Roman"/>
          <w:sz w:val="24"/>
          <w:szCs w:val="24"/>
        </w:rPr>
        <w:t>Налог на имущество физических лиц, налог на прибыль организаций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50DB2" w:rsidRPr="00A50DB2">
        <w:rPr>
          <w:rFonts w:ascii="Times New Roman" w:hAnsi="Times New Roman" w:cs="Times New Roman"/>
          <w:sz w:val="24"/>
          <w:szCs w:val="24"/>
        </w:rPr>
        <w:t>. Снижение налогов ведет к: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Падению благосостояния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   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Росту благосостояния населения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Росту деловой активности и объемов выпуска продукции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0DB2" w:rsidRPr="00A50DB2">
        <w:rPr>
          <w:rFonts w:ascii="Times New Roman" w:hAnsi="Times New Roman" w:cs="Times New Roman"/>
          <w:sz w:val="24"/>
          <w:szCs w:val="24"/>
        </w:rPr>
        <w:t>. При росте налогов наблюдается: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Рост совокупного спроса</w:t>
      </w: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="00A50DB2" w:rsidRPr="00A50DB2">
        <w:rPr>
          <w:rFonts w:ascii="Times New Roman" w:hAnsi="Times New Roman" w:cs="Times New Roman"/>
          <w:sz w:val="24"/>
          <w:szCs w:val="24"/>
        </w:rPr>
        <w:t>Сокращение совокупного предложения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50DB2" w:rsidRPr="00A50DB2">
        <w:rPr>
          <w:rFonts w:ascii="Times New Roman" w:hAnsi="Times New Roman" w:cs="Times New Roman"/>
          <w:sz w:val="24"/>
          <w:szCs w:val="24"/>
        </w:rPr>
        <w:t>Сокращение совокупного спроса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50DB2" w:rsidRPr="00A50DB2">
        <w:rPr>
          <w:rFonts w:ascii="Times New Roman" w:hAnsi="Times New Roman" w:cs="Times New Roman"/>
          <w:sz w:val="24"/>
          <w:szCs w:val="24"/>
        </w:rPr>
        <w:t>. Прямые налоги характеризуются тем, что они: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Взимаются лишь в том случае, если обнаружен дефицит госбюджета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Взимаются только с субъектов хозяйствования</w:t>
      </w:r>
    </w:p>
    <w:p w:rsidR="00A50DB2" w:rsidRPr="00A50DB2" w:rsidRDefault="00F00BDE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50DB2" w:rsidRPr="00A50DB2">
        <w:rPr>
          <w:rFonts w:ascii="Times New Roman" w:hAnsi="Times New Roman" w:cs="Times New Roman"/>
          <w:sz w:val="24"/>
          <w:szCs w:val="24"/>
        </w:rPr>
        <w:t>Носят обязательный характер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E9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A50DB2" w:rsidRPr="00A50DB2">
        <w:rPr>
          <w:rFonts w:ascii="Times New Roman" w:hAnsi="Times New Roman" w:cs="Times New Roman"/>
          <w:sz w:val="24"/>
          <w:szCs w:val="24"/>
        </w:rPr>
        <w:t>. Кто является плательщиком налога на доходы физических лиц?</w:t>
      </w:r>
    </w:p>
    <w:p w:rsidR="00A50DB2" w:rsidRPr="00A50DB2" w:rsidRDefault="008947E9" w:rsidP="008947E9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Только граждане РФ</w:t>
      </w: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Физические лица-налоговые резиденты РФ, а также физические лица, получающие доходы из источников в РФ</w:t>
      </w: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Граждане РФ, прожившие на ее территории 183 дня и более в отчетном налоговом периоде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50DB2" w:rsidRPr="00A50DB2">
        <w:rPr>
          <w:rFonts w:ascii="Times New Roman" w:hAnsi="Times New Roman" w:cs="Times New Roman"/>
          <w:sz w:val="24"/>
          <w:szCs w:val="24"/>
        </w:rPr>
        <w:t>. Чему посвящена первая часть налогового кодекса РФ?</w:t>
      </w: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Описанию и регламентации принципов исчисления и уплаты каждого вида налогов и сборов</w:t>
      </w: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Специальному налоговому режиму</w:t>
      </w:r>
    </w:p>
    <w:p w:rsidR="00AC0A29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 Общим принципам налогообложения и уплаты налогов в РФ</w:t>
      </w:r>
    </w:p>
    <w:p w:rsid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2</w:t>
      </w:r>
      <w:r w:rsidR="008947E9">
        <w:rPr>
          <w:rFonts w:ascii="Times New Roman" w:hAnsi="Times New Roman" w:cs="Times New Roman"/>
          <w:sz w:val="24"/>
          <w:szCs w:val="24"/>
        </w:rPr>
        <w:t>4</w:t>
      </w:r>
      <w:r w:rsidRPr="00A50DB2">
        <w:rPr>
          <w:rFonts w:ascii="Times New Roman" w:hAnsi="Times New Roman" w:cs="Times New Roman"/>
          <w:sz w:val="24"/>
          <w:szCs w:val="24"/>
        </w:rPr>
        <w:t>. В чем различие между налогом и сбором согласно НК РФ?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различие в том, что налог представляет собой обязательный, безвозмездный платеж, а сбор – обязательный взнос, взимаемый за совершение юридически значимых действий в отношении плательщиков сборов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Б) налог и сбор – идентичные понятия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различие в том, что поступившие в бюджет налоги могут быть использованы на любые государственные (муниципальные) нужды, а сборы могут использоваться на строго определенные цели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0DB2" w:rsidRPr="00A50DB2">
        <w:rPr>
          <w:rFonts w:ascii="Times New Roman" w:hAnsi="Times New Roman" w:cs="Times New Roman"/>
          <w:sz w:val="24"/>
          <w:szCs w:val="24"/>
        </w:rPr>
        <w:t>5. Функции налогов:</w:t>
      </w:r>
    </w:p>
    <w:p w:rsidR="00A50DB2" w:rsidRPr="00A50DB2" w:rsidRDefault="00A50DB2" w:rsidP="008947E9">
      <w:pPr>
        <w:tabs>
          <w:tab w:val="left" w:pos="3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фискальная и политическая</w:t>
      </w:r>
      <w:r w:rsidR="008947E9">
        <w:rPr>
          <w:rFonts w:ascii="Times New Roman" w:hAnsi="Times New Roman" w:cs="Times New Roman"/>
          <w:sz w:val="24"/>
          <w:szCs w:val="24"/>
        </w:rPr>
        <w:tab/>
      </w:r>
      <w:r w:rsidRPr="00A50DB2">
        <w:rPr>
          <w:rFonts w:ascii="Times New Roman" w:hAnsi="Times New Roman" w:cs="Times New Roman"/>
          <w:sz w:val="24"/>
          <w:szCs w:val="24"/>
        </w:rPr>
        <w:t>Б) фискальная и социальная</w:t>
      </w:r>
    </w:p>
    <w:p w:rsidR="00A50DB2" w:rsidRPr="00A50DB2" w:rsidRDefault="00A50DB2" w:rsidP="008947E9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экономическая и политическая</w:t>
      </w:r>
      <w:r w:rsidR="008947E9">
        <w:rPr>
          <w:rFonts w:ascii="Times New Roman" w:hAnsi="Times New Roman" w:cs="Times New Roman"/>
          <w:sz w:val="24"/>
          <w:szCs w:val="24"/>
        </w:rPr>
        <w:tab/>
      </w:r>
      <w:r w:rsidRPr="00A50DB2">
        <w:rPr>
          <w:rFonts w:ascii="Times New Roman" w:hAnsi="Times New Roman" w:cs="Times New Roman"/>
          <w:sz w:val="24"/>
          <w:szCs w:val="24"/>
        </w:rPr>
        <w:t>Г) фискальная и экономическая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50DB2" w:rsidRPr="00A50DB2">
        <w:rPr>
          <w:rFonts w:ascii="Times New Roman" w:hAnsi="Times New Roman" w:cs="Times New Roman"/>
          <w:sz w:val="24"/>
          <w:szCs w:val="24"/>
        </w:rPr>
        <w:t>. Виды ставок: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твердые, пропорциональные и прогрессивные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Б) твердые, адвалорные и комбинированные+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пропорциональные, прогрессивные и регрессивные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50DB2" w:rsidRPr="00A50DB2">
        <w:rPr>
          <w:rFonts w:ascii="Times New Roman" w:hAnsi="Times New Roman" w:cs="Times New Roman"/>
          <w:sz w:val="24"/>
          <w:szCs w:val="24"/>
        </w:rPr>
        <w:t>. Косвенные налоги – это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налоги, уменьшающие величину прибыли, остающейся в распоряжении предприятия</w:t>
      </w:r>
      <w:r w:rsidR="00440A5B">
        <w:rPr>
          <w:rFonts w:ascii="Times New Roman" w:hAnsi="Times New Roman" w:cs="Times New Roman"/>
          <w:sz w:val="24"/>
          <w:szCs w:val="24"/>
        </w:rPr>
        <w:t xml:space="preserve"> </w:t>
      </w:r>
      <w:r w:rsidRPr="00A50DB2">
        <w:rPr>
          <w:rFonts w:ascii="Times New Roman" w:hAnsi="Times New Roman" w:cs="Times New Roman"/>
          <w:sz w:val="24"/>
          <w:szCs w:val="24"/>
        </w:rPr>
        <w:t>товаров или тариф за услугу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Б) налоги на доходы и имущество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налоги на товары и услуги, включаемые в качестве самостоятельного элемента в цену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Г) налоги на переход собственности от одного лица к другому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50DB2" w:rsidRPr="00A50DB2">
        <w:rPr>
          <w:rFonts w:ascii="Times New Roman" w:hAnsi="Times New Roman" w:cs="Times New Roman"/>
          <w:sz w:val="24"/>
          <w:szCs w:val="24"/>
        </w:rPr>
        <w:t xml:space="preserve">. Какие бывают принципы </w:t>
      </w:r>
      <w:r w:rsidR="00440A5B" w:rsidRPr="00A50DB2">
        <w:rPr>
          <w:rFonts w:ascii="Times New Roman" w:hAnsi="Times New Roman" w:cs="Times New Roman"/>
          <w:sz w:val="24"/>
          <w:szCs w:val="24"/>
        </w:rPr>
        <w:t>налогообложения</w:t>
      </w:r>
      <w:r w:rsidR="00A50DB2" w:rsidRPr="00A50DB2">
        <w:rPr>
          <w:rFonts w:ascii="Times New Roman" w:hAnsi="Times New Roman" w:cs="Times New Roman"/>
          <w:sz w:val="24"/>
          <w:szCs w:val="24"/>
        </w:rPr>
        <w:t>?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политические, экономические и юридические</w:t>
      </w:r>
      <w:r w:rsidR="008947E9">
        <w:rPr>
          <w:rFonts w:ascii="Times New Roman" w:hAnsi="Times New Roman" w:cs="Times New Roman"/>
          <w:sz w:val="24"/>
          <w:szCs w:val="24"/>
        </w:rPr>
        <w:t xml:space="preserve">  </w:t>
      </w:r>
      <w:r w:rsidRPr="00A50DB2">
        <w:rPr>
          <w:rFonts w:ascii="Times New Roman" w:hAnsi="Times New Roman" w:cs="Times New Roman"/>
          <w:sz w:val="24"/>
          <w:szCs w:val="24"/>
        </w:rPr>
        <w:t>Б) политические, юридические и организационные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экономические, юридические и организационные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50DB2" w:rsidRPr="00A50DB2">
        <w:rPr>
          <w:rFonts w:ascii="Times New Roman" w:hAnsi="Times New Roman" w:cs="Times New Roman"/>
          <w:sz w:val="24"/>
          <w:szCs w:val="24"/>
        </w:rPr>
        <w:t>. Что из перечисленного входит в систему налоговых органов РФ?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таможенные органы и их территориальные подразделения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Б) органы государственных внебюджетных фондов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ФНС РФ и его территориальные подразделения+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Г) органы внутренних дел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DB2" w:rsidRPr="00A50DB2" w:rsidRDefault="008947E9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50DB2" w:rsidRPr="00A50DB2">
        <w:rPr>
          <w:rFonts w:ascii="Times New Roman" w:hAnsi="Times New Roman" w:cs="Times New Roman"/>
          <w:sz w:val="24"/>
          <w:szCs w:val="24"/>
        </w:rPr>
        <w:t>. В какой момент заканчивается обязанность выплачивать налоги?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А) при получении инвестиционного налогового кредита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Б) при получении отсрочки, рассрочки по уплате платежа</w:t>
      </w:r>
    </w:p>
    <w:p w:rsidR="00A50DB2" w:rsidRP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В) при уплате налога</w:t>
      </w:r>
    </w:p>
    <w:p w:rsidR="00A50DB2" w:rsidRDefault="00A50DB2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B2">
        <w:rPr>
          <w:rFonts w:ascii="Times New Roman" w:hAnsi="Times New Roman" w:cs="Times New Roman"/>
          <w:sz w:val="24"/>
          <w:szCs w:val="24"/>
        </w:rPr>
        <w:t>Г) при банкротстве предприятия</w:t>
      </w:r>
    </w:p>
    <w:p w:rsidR="00EB6034" w:rsidRDefault="00EB6034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34" w:rsidRDefault="00EB6034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034" w:rsidRDefault="00EB6034" w:rsidP="00A5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6034" w:rsidSect="00A50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79" w:rsidRDefault="00727579" w:rsidP="00450ACF">
      <w:pPr>
        <w:spacing w:after="0" w:line="240" w:lineRule="auto"/>
      </w:pPr>
      <w:r>
        <w:separator/>
      </w:r>
    </w:p>
  </w:endnote>
  <w:endnote w:type="continuationSeparator" w:id="0">
    <w:p w:rsidR="00727579" w:rsidRDefault="00727579" w:rsidP="0045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79" w:rsidRDefault="00727579" w:rsidP="00450ACF">
      <w:pPr>
        <w:spacing w:after="0" w:line="240" w:lineRule="auto"/>
      </w:pPr>
      <w:r>
        <w:separator/>
      </w:r>
    </w:p>
  </w:footnote>
  <w:footnote w:type="continuationSeparator" w:id="0">
    <w:p w:rsidR="00727579" w:rsidRDefault="00727579" w:rsidP="0045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1"/>
    <w:rsid w:val="0017090B"/>
    <w:rsid w:val="001936D1"/>
    <w:rsid w:val="00440A5B"/>
    <w:rsid w:val="00450ACF"/>
    <w:rsid w:val="00727579"/>
    <w:rsid w:val="008947E9"/>
    <w:rsid w:val="00A50DB2"/>
    <w:rsid w:val="00AC0A29"/>
    <w:rsid w:val="00AD3461"/>
    <w:rsid w:val="00EB6034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ACF"/>
  </w:style>
  <w:style w:type="paragraph" w:styleId="a5">
    <w:name w:val="footer"/>
    <w:basedOn w:val="a"/>
    <w:link w:val="a6"/>
    <w:uiPriority w:val="99"/>
    <w:unhideWhenUsed/>
    <w:rsid w:val="0045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ACF"/>
  </w:style>
  <w:style w:type="table" w:styleId="a7">
    <w:name w:val="Table Grid"/>
    <w:basedOn w:val="a1"/>
    <w:uiPriority w:val="59"/>
    <w:rsid w:val="0089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ACF"/>
  </w:style>
  <w:style w:type="paragraph" w:styleId="a5">
    <w:name w:val="footer"/>
    <w:basedOn w:val="a"/>
    <w:link w:val="a6"/>
    <w:uiPriority w:val="99"/>
    <w:unhideWhenUsed/>
    <w:rsid w:val="0045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ACF"/>
  </w:style>
  <w:style w:type="table" w:styleId="a7">
    <w:name w:val="Table Grid"/>
    <w:basedOn w:val="a1"/>
    <w:uiPriority w:val="59"/>
    <w:rsid w:val="0089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admin16</cp:lastModifiedBy>
  <cp:revision>6</cp:revision>
  <dcterms:created xsi:type="dcterms:W3CDTF">2020-03-23T05:43:00Z</dcterms:created>
  <dcterms:modified xsi:type="dcterms:W3CDTF">2020-04-24T06:16:00Z</dcterms:modified>
</cp:coreProperties>
</file>