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4E" w:rsidRPr="00ED26AF" w:rsidRDefault="00C3604E" w:rsidP="00ED26AF">
      <w:pPr>
        <w:pStyle w:val="1"/>
        <w:numPr>
          <w:ilvl w:val="1"/>
          <w:numId w:val="9"/>
        </w:numPr>
      </w:pPr>
      <w:r w:rsidRPr="00C3604E">
        <w:t xml:space="preserve">Определение правовой основы, принципов и основных направлений деятельности полиции. </w:t>
      </w:r>
      <w:r w:rsidRPr="00ED26AF">
        <w:t>Анализ основных задач и полномочий, структуры аппарата МВД РФ.</w:t>
      </w:r>
    </w:p>
    <w:p w:rsidR="00E43AE8" w:rsidRPr="00352D85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 правоотношения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 существует множество различных отношений: экономические, политические, юридические, моральные, духовные, культурные и др. Такие отношения носят название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общественных,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социальных.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Юридическую науку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такой специальный вид общественных отношений, как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юридические,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правовые,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отношения. Регулируя те или иные отношения, право облекает их в правовую форму, в результате чего такие отношения приобретают новое качество: становятся правовыми.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отношения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 самом общем виде определить как общественные отношения, урегулированные правом. При этом регулируемые отношения в принципе не утрачивают своего фактического содержания (экономического, политического, семейного, имущественного и пр.), а лишь видоизменяются, обретая новое дополнительное свойство. Иначе говоря, правоотношение не отделяется от опосредуемого им реального отношения, не находится где-то рядом или над ним, а существует вместе с ним, поскольку форма и содержание любого явления неразрывны.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Запрещая одни действия, разрешая другие, поощряя третьи, а также устанавливая ответственность за нарушения своих предписаний, право таким путем указывает необходимые общественно полезные варианты поведения субъектов, ограничивает или расширяет сферу их личных желаний и устремлений, пресекает вредную деятельность.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не создает, а лишь регулирует и обеспечивает стабильность определенной группы общественных отношений. Однако существуют правоотношения, которые возникают изначально как правовые и в ином качестве существовать не могут, например административные, уголовные, уголовно-процессуальные и т. д. Лишь в этом смысле можно сказать, что право порождает новые общественные отношения.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регулирует далеко не все, а лишь наиболее важные, принципиальные отношения, имеющие существенное значение для интересов государства, общества, нормальной жизнедеятельности людей.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отношения собственности, власти и управления, социально-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 устройства, прав и обязанностей граждан, обеспечения порядка; трудовые, имущественные, семейно-брачные отношения и т. п. Остальные отношения либо вообще не регулируются правом (сферы дружбы, традиций, обычаев), либо регулируются частично</w:t>
      </w:r>
      <w:proofErr w:type="gramEnd"/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(например, в семье помимо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материальных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личные, интимные отношения между супругами, между родителями и детьми).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 как особый вид общественных отношений характеризуются следующими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признаками:</w:t>
      </w:r>
    </w:p>
    <w:p w:rsidR="00E43AE8" w:rsidRPr="00E43AE8" w:rsidRDefault="00E43AE8" w:rsidP="00522AC6">
      <w:pPr>
        <w:numPr>
          <w:ilvl w:val="0"/>
          <w:numId w:val="1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они возникают, изменяются или прекращаются только на основе правовых норм, которые непосредственно порождают или инициируют такие отношения; при отсутствии нормы права не может возникнуть правоотношение;</w:t>
      </w:r>
    </w:p>
    <w:p w:rsidR="00E43AE8" w:rsidRPr="00E43AE8" w:rsidRDefault="00E43AE8" w:rsidP="00522AC6">
      <w:pPr>
        <w:numPr>
          <w:ilvl w:val="0"/>
          <w:numId w:val="1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субъекты правовых отношений связаны взаимными (встречными) юридическими правами и обязанностями, которые носят название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субъективных.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Участники правоотношения выступают по отношению друг к другу как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управомоченные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правообязанные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субъекты, а интересы каждого из них могут быть реализованы лишь посредством другого;</w:t>
      </w:r>
    </w:p>
    <w:p w:rsidR="00E43AE8" w:rsidRPr="00E43AE8" w:rsidRDefault="00E43AE8" w:rsidP="00522AC6">
      <w:pPr>
        <w:numPr>
          <w:ilvl w:val="0"/>
          <w:numId w:val="1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3) правовые отношения носят сознательно-волевой характер. Прежде чем сформироваться, правоотношения проходят через сознание и волю субъектов права. Лишь в отдельных случаях 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субъект может не знать, что стал участником правового отношения (например, оказавшись свидетелем, характеризующим личность своего коллеги, совершившего преступление);</w:t>
      </w:r>
    </w:p>
    <w:p w:rsidR="00E43AE8" w:rsidRPr="00E43AE8" w:rsidRDefault="00E43AE8" w:rsidP="00522AC6">
      <w:pPr>
        <w:numPr>
          <w:ilvl w:val="0"/>
          <w:numId w:val="1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4) правоотношения охраняются государством. Интерес государства состоит в том, чтобы положительные правоотношения были стабильны, в случае социальных эксцессов правильно разрешались, а виновные 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несли наказание</w:t>
      </w:r>
      <w:proofErr w:type="gram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E43AE8" w:rsidRPr="00E43AE8" w:rsidRDefault="00E43AE8" w:rsidP="00522AC6">
      <w:pPr>
        <w:numPr>
          <w:ilvl w:val="0"/>
          <w:numId w:val="1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5) правовые отношения отличаются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индивидуализированностью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субъектов, строгой определенностью их взаимного поведения. Субъекты правоотношений, как правило, известны и могут быть названы поименно, а их действия формализованы.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Правоотношения, как и юридические нормы, можно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классифицировать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отраслевому признаку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государственные, административные, финансовые; гражданские, трудовые, семейные и т. д.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охранительные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правоотношения: первые возникают из правомерных действий субъектов; вторые — из противоправных действий, связанных с применением государственного принуждения.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степени конкретизации и субъектному составу правоотношения подразделяются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абсолютные, относительные и </w:t>
      </w:r>
      <w:proofErr w:type="spell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общерегулятивные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абсолютных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правоотношениях точно определена лишь одна сторона (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 вещи, которому противостоят все, кто обязаны уважать это его право, не чинить никаких препятствий для его реализации).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относительных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правоотношениях строго определены стороны (например, гражданский истец и гражданский ответчик).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Общерегулятивные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правоотношения отражают юридические связи между гражданами и государством. Они возникают главным образом на основе норм Конституции и являются базовыми, исходными для отраслевых правоотношений.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правоотношения входят следующие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элементы: 1)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субъект;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объект; 3) субъективное право; 4) юридическая обязанность.</w:t>
      </w:r>
    </w:p>
    <w:p w:rsidR="00E43AE8" w:rsidRPr="00352D85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52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равовые</w:t>
      </w:r>
      <w:proofErr w:type="spellEnd"/>
      <w:r w:rsidRPr="00352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нормы в системе регулирования общественных отношений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своего исторического развития человеческое общество разработало и использовало большое количество различных форм регулирования жизни.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комплекс таких форм входят правовые, моральные, политические, эстетические, корпоративные нормы, религиозные обычаи, традиции, привычки, деловые обыкновения, обряды, ритуалы, требования этикета, корректности, приличия и др.</w:t>
      </w:r>
      <w:proofErr w:type="gramEnd"/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установленные стандарты, образцы, модели поведения участников социального взаимодействия. Без них невозможны сложные формы человеческой деятельности, функционирование общества и государства.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правоведы (В. С. Соловьев, И. А. Ильин и др.) подчеркивали, что право есть лишь минимум нравственности, или юридически оформленная мораль.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Мораль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совокупность исторически складывающихся и развивающихся жизненных принципов, взглядов, оценок, убеждений и основанных на них норм поведения, определяющих и регулирующих отношения людей друг к другу, обществу, государству, семье, коллективу, классу, окружающей действительности. Главным в моральных нормах является фиксация представлений о том, что является добром, а что — злом.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Нравственность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практически реализуемую мораль; она предполагает ценностное отношение человека не только к другим, но и к себе, чувство собственного достоинства, самоуважения, осознание себя как личности.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между правом и моралью состоит из четырех элементов: единства, различия, взаимодействия и противоречия.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Единство права и морали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том, что:</w:t>
      </w:r>
    </w:p>
    <w:p w:rsidR="00E43AE8" w:rsidRPr="00E43AE8" w:rsidRDefault="00E43AE8" w:rsidP="00522AC6">
      <w:pPr>
        <w:numPr>
          <w:ilvl w:val="0"/>
          <w:numId w:val="1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они представляют собой разновидности социальных норм, которые образуют в совокупности целостную систему нормативного регулирования и в силу этого обладают некоторыми общими чертами;</w:t>
      </w:r>
    </w:p>
    <w:p w:rsidR="00E43AE8" w:rsidRPr="00E43AE8" w:rsidRDefault="00E43AE8" w:rsidP="00522AC6">
      <w:pPr>
        <w:numPr>
          <w:ilvl w:val="0"/>
          <w:numId w:val="1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право и мораль преследуют одни и те же цели и задачи, которые заключаются в упорядочении и совершенствовании общественной жизни, внесении в нее организующих начал, в развитии личности, защите прав человека, утверждении идеалов гуманизма, справедливости;</w:t>
      </w:r>
    </w:p>
    <w:p w:rsidR="00E43AE8" w:rsidRPr="00E43AE8" w:rsidRDefault="00E43AE8" w:rsidP="00522AC6">
      <w:pPr>
        <w:numPr>
          <w:ilvl w:val="0"/>
          <w:numId w:val="1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они направлены на регулирование единого объекта — общественных отношений;</w:t>
      </w:r>
    </w:p>
    <w:p w:rsidR="00E43AE8" w:rsidRPr="00E43AE8" w:rsidRDefault="00E43AE8" w:rsidP="00522AC6">
      <w:pPr>
        <w:numPr>
          <w:ilvl w:val="0"/>
          <w:numId w:val="1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право и мораль в качестве нормативных явлений определяют границы должных и возможных поступков субъектов, служат средством выражения и гармонизации личных и общественных интересов.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Различие права и морали 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способах их установления, формирования. Правовые нормы создаются, санкционируются, отменяются, дополняются, изменяются государством; прав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творчество является исключительной прерогативой государственных органов. Моральные нормы не являются продуктом какой-то специальной целенаправленной деятельности, а возникают и развиваются спонтанно в процессе практической деятельности людей. В отличие от права мораль носит неофициальный (негосударственный) характер.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 мораль также различаются:</w:t>
      </w:r>
    </w:p>
    <w:p w:rsidR="00E43AE8" w:rsidRPr="00E43AE8" w:rsidRDefault="00E43AE8" w:rsidP="00522AC6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по методам их обеспечения.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За правом стоит государственный аппарат принуждения, который следит за соблюдением правовых норм и наказывает нарушителей. Мораль опирается на силу общественного мнения. Нарушение нравственных норм не влечет за собой вмешательства государственных органов. В моральном отношении человек может быть 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крайне отрицательной</w:t>
      </w:r>
      <w:proofErr w:type="gram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личностью, но юридической ответственности он не подлежит, если не совершает никаких противоправных поступков. Само общество, его коллективы решают вопрос о формах реагирования на лиц, не соблюдающих моральные запреты;</w:t>
      </w:r>
    </w:p>
    <w:p w:rsidR="00E43AE8" w:rsidRPr="00E43AE8" w:rsidRDefault="00E43AE8" w:rsidP="00522AC6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по форме выражения, фиксации.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Правовые нормы закрепляются в специальных юридических актах государства (законах, указах, постановлениях), группируются по отраслям и институтам, систематизируются (сводятся) для удобства использования в соответствующие кодексы, сборники, уставы, составляющие в целом обширное и разветвленное законодательство. Нравственные нормы не имеют подобных четких форм выражения, не учитываются и не обрабатываются, а возникают и существуют в сознании участников общественной жизни. При этом многие моральные нормы могут содержаться, например, в программных и уставных документах различных общественных объединений, литературных и религиозных памятниках, исторических летописях, хрониках, манускриптах, запечатлевших правила человеческого бытия. Однако в отличие от права, которое представляет собой логически стройную и структурированную систему, мораль есть относительно свободное, внутренне не систематизированное образование;</w:t>
      </w:r>
    </w:p>
    <w:p w:rsidR="00E43AE8" w:rsidRPr="00E43AE8" w:rsidRDefault="00E43AE8" w:rsidP="00522AC6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по характеру и способам воздействия на сознание и поведение людей.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Нормы права содержат в себе более или менее подробное описание запрещаемого либо разрешаемого действия, точно указывают нужный вариант поведения, отличаются четкостью, формальной определенностью, властностью; как правило, заранее устанавливают санкцию за нарушение данного предписания. Нравственные нормы не имеют такой степени детализации и не предусматривают заблаговременно объявляемый вид ответственности;</w:t>
      </w:r>
    </w:p>
    <w:p w:rsidR="00E43AE8" w:rsidRPr="00E43AE8" w:rsidRDefault="00E43AE8" w:rsidP="00522AC6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4)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по характеру и порядку ответственности за их нарушение.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Противоправные действия влекут за собой реакцию государства — юридическую ответственность, причем порядок ее возложения строго регламентирован законом. Наказание за нарушение моральных норм выражается в том, что нарушитель подвергается моральному осуждению, порицанию; это ответственность не перед государством, а перед обществом, коллективом, семьей, окружающими людьми;</w:t>
      </w:r>
    </w:p>
    <w:p w:rsidR="00E43AE8" w:rsidRPr="00E43AE8" w:rsidRDefault="00E43AE8" w:rsidP="00522AC6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по уровню требований, предъявляемых к поведению человека. 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Этот уровень значительно выше у морали, которая во многих случаях требует от личности гораздо большего, чем юридический закон, хотя он и предусматривает за некоторые противоправные действия весьма суровые санкции. Например, мораль безоговорочно осуждает любые формы нечестности, лжи, клеветы, обмана и т. д., тогда как право пресекает лишь наиболее крайние и опасные их проявления. Мораль не терпит никакого антиобщественного поведения, в чем бы оно ни выражалось, в то время как право наказывает лишь наиболее злостные такие случаи;</w:t>
      </w:r>
    </w:p>
    <w:p w:rsidR="00E43AE8" w:rsidRPr="00E43AE8" w:rsidRDefault="00E43AE8" w:rsidP="00522AC6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по сферам действия.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Моральное пространство гораздо шире правового, границы их не совпадают. 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 регулирует далеко не все, а лишь наиболее важные области общественной жизни — собственность, власть, труд, управление, правосудие, оставляя за рамками своей регламентации такие стороны человеческих отношений, как любовь, дружба, товарищество, взаимопомощь, вкусы, мода, личные пристрастия и пр.</w:t>
      </w:r>
      <w:proofErr w:type="gramEnd"/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права и морали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вытекает из тесной взаимосвязи указанных регуляторов. Они поддерживают друг друга в упорядочении общественных отношений, позитивном влиянии на личность, формировании у граждан должной юридической и нравственной культуры, правосознания. Их требования во многом совпадают: действия субъектов, поощряемые правом, поощряются и моралью. Мораль осуждает совершение правонарушений и особенно преступлений. В оценке таких деяний право и мораль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нормы служат и должны служить проводниками морали, закреплять и защищать нравственные устои общества. Эффективность права во многом зависит от того, насколько полно, адекватно оно выражает эти требования. Сила законов многократно увеличивается, если они опираются не только на государство и государственное принуждение, но и на мораль. В свою очередь, действие морали, как и других социальных норм, в немалой степени зависит от четко функционирующей юридической системы.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Противоречия между правом и моралью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 с тем, что нравственные и правовые требования не всегда и не во всем согласуются, а нередко и прямо противостоят друг другу. Причины противоречий между правом и моралью заключаются в их специфике, в том, что у них разные методы регуляции, подходы, критерии при оценке поведения субъектов. Имеет значение и неадекватность отражения ими реальных общественных процессов, интересов различных социальных слоев, групп, классов.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Расхождения между правом и моралью вызываются сложностью и противоречивостью самой жизни, бесконечным разнообразием возникающих в ней ситуаций, появлением новых тенденций в общественном развитии, неодинаковым уровнем нравственного и правового сознания людей, изменчивостью социальных условий и пр. К примеру, причинение телесных повреждений лицу, пытающемуся обокрасть человека, является одновременно морально одобряемым поступком и нарушением закона. Присвоение денег супруга не запрещено нормами права, однако может встретить жесткое моральное порицание со стороны окружающих.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права и морали в обществе существуют и другие формы нормативного регулирования.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Обычаи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устойчивые и распространенные в определенной сфере правила поведения, которые в результате многократного длительного повторения становятся привычкой, обыкновением, соблюдаемыми добровольно. Это древнейшая форма социальной регуляции. Обычаи играют существенную роль в регуляции различных сторон общественной жизни. Они тесно связаны с правом, моралью, культурой, политикой, религией, другими социальными нормами.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Соблюдение некоторых обычаев (обрядов, ритуалов, церемоний) является для индивида не менее императивным требованием, чем исполнение законодательных предписаний.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Здесь, как правило, ощущаются жесткое давление общественного мнения; боязнь подвергнуться осуждению со стороны знакомых, друзей, коллег; нежелание оказаться в положении человека, не уважающего общепринятые нормы поведения (такие как гостеприимство, добрососедство, уважение старших; присутствие на похоронах, выражение сочувствия родным и близким покойного; традиция отмечать различные радостные события, неофициальные праздники, дни рождения, устройство свадьбы, новоселий ит. д.).</w:t>
      </w:r>
      <w:proofErr w:type="gramEnd"/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обычаи так называются в силу того, что они получают отражение в праве, им охраняются, защищаются, приобретая тем самым юридическую силу. Они могут быть закреплены в законе напрямую либо опосредованно вытекать из тех или иных правовых норм. Например, в п. 1 ст. 19 Гражданского кодекса РФ говорится: «Гражданин приобретает и осуществляет права и обязанности под своим именем, включающим фамилию и собственное имя, а также отчество, если иное не вытекает из закона или национального обычая». Однако во всех случаях правовые обычаи должны находиться в пределах правового поля, они не могут противоречить действующему законодательству.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Религиозные нормы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вырабатываются в рамках религий и представляют собой правила отправления религиозных культов, обрядов, организации и функционирования религиозных образований и сообществ верующих. Как известно, церковь отделена от государства, но не от общества, с которым она связана общей духовной, нравственной, культурной жизнью. Она оказывает мощное воздействие на сознание и поведение людей, выступает важным стабилизирующим фактором.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представители религиозных организаций, объединений, конфессий, общин, которые существуют на территории Российской Федерации, руководствуются при реализации ими конституционного права на свободу совести как своими </w:t>
      </w:r>
      <w:proofErr w:type="spell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внутрирелигиозными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и убеждениями, так и действующим законодательством РФ. В некоторых случаях нормы права и религиозные нормы могут совпадать (запрещение убийства, краж, лжесвидетельства).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взаимодействие права с религиозными нормами проявляется в законодательном признании свободы совести и религии, т. е. свободном исповедании традиционных для населения религиозных верований: православия, ислама, буддизма, католицизма, иудаизма и пр. Так, ст. 14 Конституции РФ гарантирует каждому право свободно исповедовать любую религию или не исповедовать никакой, выбирать, иметь и распространять религиозные либо атеистические убеждения и действовать в соответствии с ними при условии соблюдения закона.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нормы — это правила поведения, по которым живут и действуют различные общественные организации, движения, объединения, ассоциации, фонды, центры, союзы и другие образования негосударственного характера (профессиональные, творческие, научные, женские, молодежные, ветеранские, просветительские, спортивные, культурные, экологические, оборонные, технические и т. д.).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правила содержатся в соответствующих уставах, решениях, положениях, программах, других документах указанных структур.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нормы — это правила поведения индивидуальных и коллективных субъектов политики, участников политического процесса, политических отношений. Эти нормы содержатся в различных политических манифестах, программах, решениях, заявлениях, декларациях, уставах политических партий и движений. В тех случаях, когда политические нормы получают отражение в законах, конституциях, они приобретают также характер правовых. Но между правовыми и политическими нормами могут быть и противоречия. В политической области имеются свои традиции, общепринятые правила, требования, принципы, эталоны. Существует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политическая этика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свод устоявшихся канонов, которых обычно придерживаются честные, добросовестные политики.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из них — соблюдение законов, морали, установленного порядка; уважение оппонентов, правдивость, служение общественному долгу, благу.</w:t>
      </w:r>
      <w:proofErr w:type="gramEnd"/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правовые нормы выступают центром, наиболее стабильным элементом в системе норм, регулирующих общественные отношения, однако они имеют различные взаимосвязи с другими социальными регуляторами: моралью, обычаями, религией, корпоративными и политическими нормами.</w:t>
      </w:r>
    </w:p>
    <w:p w:rsidR="00E43AE8" w:rsidRPr="00352D85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и система права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 права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способ внешнего выражения и закрепления норм права, с помощью которого им придается общеобязательное юридическое значение. Выделяют следующие источники (формы) права.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акт, содержащий непосредственно выраженные нормы права, направленный на урегулирование определенных общественных отношений. Сюда относятся: Конституция, законы, подзаконные акты и т. п. Нормативный правовой акт является наиболее распространенным источник права в системах континентального права, к которым относится и правовая система Российской Федерации.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своей юридической силы нормативные акты подразделяются на две большие группы: законы и подзаконные акты.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законам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</w:t>
      </w:r>
    </w:p>
    <w:p w:rsidR="00E43AE8" w:rsidRPr="00E43AE8" w:rsidRDefault="00E43AE8" w:rsidP="00522AC6">
      <w:pPr>
        <w:numPr>
          <w:ilvl w:val="0"/>
          <w:numId w:val="13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Конституция РФ (основной закон государства) — учредительный политико-правовой акт, закрепляющий конституционный строй, права и свободы человека и гражданина, определяющий форму правления и государственного устройства, учреждающий федеральные органы государственной власти;</w:t>
      </w:r>
    </w:p>
    <w:p w:rsidR="00E43AE8" w:rsidRPr="00E43AE8" w:rsidRDefault="00E43AE8" w:rsidP="00522AC6">
      <w:pPr>
        <w:numPr>
          <w:ilvl w:val="0"/>
          <w:numId w:val="13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федеральные конституционные законы, которые принимаются по вопросам, предусмотренным и органически связанным с Конституцией РФ (например, федеральные конституционные законы «О судебной системе», «Об арбитражных судах», «О военных судах», «О референдуме» и т. п.);</w:t>
      </w:r>
    </w:p>
    <w:p w:rsidR="00E43AE8" w:rsidRPr="00E43AE8" w:rsidRDefault="00E43AE8" w:rsidP="00522AC6">
      <w:pPr>
        <w:numPr>
          <w:ilvl w:val="0"/>
          <w:numId w:val="13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федеральные законы — акты текущего законодательства, посвященные различным сторонам социально-экономической, политической и духовной жизни общества (например, Уголовный кодекс РФ, Воздушный кодекс РФ и пр.);</w:t>
      </w:r>
    </w:p>
    <w:p w:rsidR="00E43AE8" w:rsidRPr="00E43AE8" w:rsidRDefault="00E43AE8" w:rsidP="00522AC6">
      <w:pPr>
        <w:numPr>
          <w:ilvl w:val="0"/>
          <w:numId w:val="13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законы субъектов РФ, которые издаются их представительными органами и распространяют свое действие только на соответствующую территорию (например, закон Свердловской области о противодействии коррупции и т. п.).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Подзаконными актами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указы Президента РФ — высшие по юридической силе подзаконные нормативные акты;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постановления Правительства РФ — акты исполнительного органа государства, наделенного широкой компетенцией по управлению общественными процессами;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приказы, инструкции, положения министерств и ведомств, которые регулируют общественные отношения, находящиеся в пределах компетенции конкретного государственного органа исполнительной власти;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решения, постановления, распоряжения местных органов государственной власти;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нормативные акты муниципальных органов;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локальные нормативные акты — нормативные предписания, принятые на уровне конкретного предприятия, учреждения или организации (например, правила внутреннего трудового распорядка).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2. </w:t>
      </w:r>
      <w:r w:rsidRPr="00E43AE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Правовой обычай 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— признаваемое или допускаемое государством правило поведения, сформировавшееся в результате многократного повторения и влекущее правовые последствия. Несмотря на то, что правовой обычай является древнейшим видом источников права (первые законы являлись санкционированными государственной властью обычаями), в Российской Федерации роль правовых обычаев не столь значительна. В настоящее время правовые обычаи 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характерны для религиозных и традиционных правовых систем (например, правовые системы многих азиатских и африканских стран).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3. </w:t>
      </w:r>
      <w:r w:rsidRPr="00E43AE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Юридический прецедент 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(от лат. 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praecedens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— предшествующий, предыдущий) — судебное или административное решение по конкретному юридическому делу, которому придается сила нормы права и которым впоследствии руководствуются при разрешении аналогичных дел. В странах общей правовой семьи (Великобритания, США, Канада и др.) прецедент играет роль основного источник права. В Российской Федерации юридический прецедент источником права не признается, хотя высказываются мнения в поддержку идеи судебного прецедента как источника права.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4. </w:t>
      </w:r>
      <w:r w:rsidRPr="00E43AE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Нормативный договор 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соглашение между двумя и более субъектами правотворчества, в результате которого возникает новая норма права. Примером такого договора служит Федеративный договор от 31 марта 1992 г. («Договор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Федерации»).</w:t>
      </w:r>
    </w:p>
    <w:p w:rsidR="00E43AE8" w:rsidRPr="00E43AE8" w:rsidRDefault="00E43AE8" w:rsidP="00522AC6">
      <w:pPr>
        <w:numPr>
          <w:ilvl w:val="0"/>
          <w:numId w:val="1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5. </w:t>
      </w:r>
      <w:r w:rsidRPr="00E43AE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Правовая доктрина 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положения из работ известных учены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х-</w:t>
      </w:r>
      <w:proofErr w:type="gram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правоведов. В настоящее время этот источник права характерен для мусульманских правовых систем, в которых труды знатоков ислама являются единственным источником права. В Российской Федерации правовая доктрина источником права не признается.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права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исторически сложившаяся, объективно существующая внутренняя структура, способ организации права, определяемая характером регулируемых общественных отношений.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права включает в себя следующие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элементы:</w:t>
      </w:r>
    </w:p>
    <w:p w:rsidR="00E43AE8" w:rsidRPr="00E43AE8" w:rsidRDefault="00E43AE8" w:rsidP="00522AC6">
      <w:pPr>
        <w:numPr>
          <w:ilvl w:val="0"/>
          <w:numId w:val="1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отрасли права,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которые являются обособившимися внутри системы права совокупностями однородных правовых норм, регулирующими определенные области (сферы) общественных отношений (уголовное право, гражданское право и т. д.);</w:t>
      </w:r>
    </w:p>
    <w:p w:rsidR="00E43AE8" w:rsidRPr="00E43AE8" w:rsidRDefault="00E43AE8" w:rsidP="00522AC6">
      <w:pPr>
        <w:numPr>
          <w:ilvl w:val="0"/>
          <w:numId w:val="1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подотрасли</w:t>
      </w:r>
      <w:proofErr w:type="spellEnd"/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права,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которые выделяются внутри отраслей и регулируют отдельные специфические виды общественных отношений (в уголовном праве — военное уголовное право; в гражданском праве — авторское право и т. д.);</w:t>
      </w:r>
    </w:p>
    <w:p w:rsidR="00E43AE8" w:rsidRPr="00E43AE8" w:rsidRDefault="00E43AE8" w:rsidP="00522AC6">
      <w:pPr>
        <w:numPr>
          <w:ilvl w:val="0"/>
          <w:numId w:val="1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правовые институты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— сравнительно небольшие устойчивые группы правовых норм, регулирующих определенную разновидность общественных отношений (институт уголовной ответственности в уголовном праве, институт должного лица в административном праве, институт реабилитации в уголовно-процессуальном праве);</w:t>
      </w:r>
    </w:p>
    <w:p w:rsidR="00E43AE8" w:rsidRPr="00E43AE8" w:rsidRDefault="00E43AE8" w:rsidP="00522AC6">
      <w:pPr>
        <w:numPr>
          <w:ilvl w:val="0"/>
          <w:numId w:val="1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субинституты</w:t>
      </w:r>
      <w:proofErr w:type="spellEnd"/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права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— составная часть института; упорядоченная совокупность юридических норм, регулирующих конкретную разновидность общественных отношений (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субинститут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преступлений против жизни в уголовном праве,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субинститут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аренды транспортных сре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дств в гр</w:t>
      </w:r>
      <w:proofErr w:type="gram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ажданском праве);</w:t>
      </w:r>
    </w:p>
    <w:p w:rsidR="00E43AE8" w:rsidRPr="00E43AE8" w:rsidRDefault="00E43AE8" w:rsidP="00522AC6">
      <w:pPr>
        <w:numPr>
          <w:ilvl w:val="0"/>
          <w:numId w:val="1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нормы права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как фундаментальные, наименьшие элементы системы права.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деления на структурные уровневые элементы система права может быть дифференцирована на публичное и частное право в зависимости от природы отношений между личностью и государственной публичной властью.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Публичное право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отраслей, связанных с функционированием государства и его органов, и включает в себя конституционное, уголовное, уголовно-процессуальное, административное, финансовое право.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Частное право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реализацию прав, свобод и интересов отдельных индивидов и состоит из гражданского, гражданско-процессуального, семейного права.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права также различают две группы правовых общностей: материальное и процессуальное право.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Материальное право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регулирует предметные, материальные отношения, а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процессуальное право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порядок реализации норм материального права, прав и обязанностей субъектов правовых отношений. Большинство правовых отраслей относятся к материальному праву: уголовное, административное, гражданское, трудовое, семейное и пр. Процессуальное право представляет собой обслуживающую отрасль, оно регламентирует юридические процедуры, призванные обеспечить деятельность государственных и иных органов и должностных лиц, правильное применение норм материального права.</w:t>
      </w:r>
    </w:p>
    <w:p w:rsidR="00E43AE8" w:rsidRPr="00352D85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Законность и правопорядок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их соблюдение — древнейший и наиболее рациональный способ управления сообществом людей.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Законность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режим точного и последовательного соблюдения всеми органами, организациями, учреждениями, должностными лицами и гражданами действующих в стране законов и основанных на них подзаконных актов.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законности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следующие элементы:</w:t>
      </w:r>
    </w:p>
    <w:p w:rsidR="00E43AE8" w:rsidRPr="00E43AE8" w:rsidRDefault="00E43AE8" w:rsidP="00522AC6">
      <w:pPr>
        <w:numPr>
          <w:ilvl w:val="0"/>
          <w:numId w:val="1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нормативная основа законности (действующее законодательство государства);</w:t>
      </w:r>
    </w:p>
    <w:p w:rsidR="00E43AE8" w:rsidRPr="00E43AE8" w:rsidRDefault="00E43AE8" w:rsidP="00522AC6">
      <w:pPr>
        <w:numPr>
          <w:ilvl w:val="0"/>
          <w:numId w:val="1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теоретико-мировоззренческая основа законности (правовые идеи, взгляды, принципы);</w:t>
      </w:r>
    </w:p>
    <w:p w:rsidR="00E43AE8" w:rsidRPr="00E43AE8" w:rsidRDefault="00E43AE8" w:rsidP="00522AC6">
      <w:pPr>
        <w:numPr>
          <w:ilvl w:val="0"/>
          <w:numId w:val="1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система юридических средств, условий, приемов реализации законности;</w:t>
      </w:r>
    </w:p>
    <w:p w:rsidR="00E43AE8" w:rsidRPr="00E43AE8" w:rsidRDefault="00E43AE8" w:rsidP="00522AC6">
      <w:pPr>
        <w:numPr>
          <w:ilvl w:val="0"/>
          <w:numId w:val="1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система защиты законности (меры по контролю и надзору за действием законов; система защиты прав, свобод и законных интересов всех субъектов права).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 характеризуется совокупностью следующих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верховенство закона;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приоритет прав и свобод человека и гражданина;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недопустимость противопоставления законности и целесообразности;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единство законодательства;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равенство всех перед законом и судом;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неотвратимость юридической ответственности за нарушение законности;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возможность судебной защиты субъективных прав, свобод и законных интересов;</w:t>
      </w:r>
    </w:p>
    <w:p w:rsidR="00E43AE8" w:rsidRPr="00E43AE8" w:rsidRDefault="00E43AE8" w:rsidP="00522AC6">
      <w:pPr>
        <w:numPr>
          <w:ilvl w:val="0"/>
          <w:numId w:val="1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презумпция невиновности как предположение о том, что каждый человек является честным, добросовестным и невиновным, пока не будет доказано обратное.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Продуктом, результатом реализации режима законности является правопорядок.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Правопорядок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состояние общественных отношений, являющееся результатом фактической реализации законодательства в условиях режима законности, которое обеспечивает осуществление субъективных прав и выполнение юридических обязанностей всеми субъектами общественных отношений.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 и правопорядок, в свою очередь, выступают основой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общественного порядка.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Общественный порядок исторически возникает вместе с возникновением и становлением человеческого общества в качестве его органической части и условия существования.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общественным порядком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обусловленная закономерностями социального развития система правил и институтов, обеспечивающая упорядоченность общественных отношений и придающая им определенную организационную форму. Общественный порядок обеспечивается не только правом, но и другими социальными нормами.</w:t>
      </w:r>
    </w:p>
    <w:p w:rsid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обыденного правосознания (подробнее см. параграф 2.3) общественный порядок понимается чаще всего упрощенно, как порядок в общественных местах: на улицах, площадях, в 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парках, зонах отдыха, в помещениях для проведения культурно-массовых и спортивных мероприятий (стадионах), в общественном транспорте и т. д. В действительности же общественный порядок предполагает социальную упорядоченность всех общественных отношений, а не какой-то отдельной их части.</w:t>
      </w:r>
      <w:proofErr w:type="gramEnd"/>
    </w:p>
    <w:p w:rsidR="00677FE3" w:rsidRDefault="00677FE3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77FE3" w:rsidSect="00A6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85"/>
    <w:multiLevelType w:val="multilevel"/>
    <w:tmpl w:val="218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1D4"/>
    <w:multiLevelType w:val="multilevel"/>
    <w:tmpl w:val="39A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81659"/>
    <w:multiLevelType w:val="multilevel"/>
    <w:tmpl w:val="36CA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B7A85"/>
    <w:multiLevelType w:val="multilevel"/>
    <w:tmpl w:val="29C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B39F2"/>
    <w:multiLevelType w:val="multilevel"/>
    <w:tmpl w:val="755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72757"/>
    <w:multiLevelType w:val="multilevel"/>
    <w:tmpl w:val="D24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48A4"/>
    <w:multiLevelType w:val="multilevel"/>
    <w:tmpl w:val="E11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3F335B"/>
    <w:multiLevelType w:val="multilevel"/>
    <w:tmpl w:val="D8E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C23BC"/>
    <w:multiLevelType w:val="multilevel"/>
    <w:tmpl w:val="22B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FD12B7"/>
    <w:multiLevelType w:val="multilevel"/>
    <w:tmpl w:val="4AB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FD59DC"/>
    <w:multiLevelType w:val="multilevel"/>
    <w:tmpl w:val="42F8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230A8F"/>
    <w:multiLevelType w:val="multilevel"/>
    <w:tmpl w:val="909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B747C0"/>
    <w:multiLevelType w:val="multilevel"/>
    <w:tmpl w:val="872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EE79A0"/>
    <w:multiLevelType w:val="multilevel"/>
    <w:tmpl w:val="7A6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1308F1"/>
    <w:multiLevelType w:val="multilevel"/>
    <w:tmpl w:val="7A2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903EAF"/>
    <w:multiLevelType w:val="multilevel"/>
    <w:tmpl w:val="F83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1D7496"/>
    <w:multiLevelType w:val="multilevel"/>
    <w:tmpl w:val="E2B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D44393"/>
    <w:multiLevelType w:val="multilevel"/>
    <w:tmpl w:val="3F8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EE60A4"/>
    <w:multiLevelType w:val="multilevel"/>
    <w:tmpl w:val="A1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2535C4"/>
    <w:multiLevelType w:val="multilevel"/>
    <w:tmpl w:val="BB5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321040"/>
    <w:multiLevelType w:val="multilevel"/>
    <w:tmpl w:val="189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54F31"/>
    <w:multiLevelType w:val="multilevel"/>
    <w:tmpl w:val="981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1A658D"/>
    <w:multiLevelType w:val="multilevel"/>
    <w:tmpl w:val="5D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A23820"/>
    <w:multiLevelType w:val="multilevel"/>
    <w:tmpl w:val="D0E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2D4752"/>
    <w:multiLevelType w:val="multilevel"/>
    <w:tmpl w:val="B06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D74D5A"/>
    <w:multiLevelType w:val="multilevel"/>
    <w:tmpl w:val="668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961B36"/>
    <w:multiLevelType w:val="multilevel"/>
    <w:tmpl w:val="233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AE292A"/>
    <w:multiLevelType w:val="multilevel"/>
    <w:tmpl w:val="CC9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2C0B39"/>
    <w:multiLevelType w:val="multilevel"/>
    <w:tmpl w:val="65D6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B403C1"/>
    <w:multiLevelType w:val="multilevel"/>
    <w:tmpl w:val="735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CD4202"/>
    <w:multiLevelType w:val="multilevel"/>
    <w:tmpl w:val="F1B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156B54"/>
    <w:multiLevelType w:val="multilevel"/>
    <w:tmpl w:val="9EA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BC6032"/>
    <w:multiLevelType w:val="multilevel"/>
    <w:tmpl w:val="40C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442107"/>
    <w:multiLevelType w:val="multilevel"/>
    <w:tmpl w:val="8170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58158D"/>
    <w:multiLevelType w:val="multilevel"/>
    <w:tmpl w:val="111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4F91EE0"/>
    <w:multiLevelType w:val="multilevel"/>
    <w:tmpl w:val="76DA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C521ED"/>
    <w:multiLevelType w:val="multilevel"/>
    <w:tmpl w:val="855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5D87F6E"/>
    <w:multiLevelType w:val="multilevel"/>
    <w:tmpl w:val="057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0D08EA"/>
    <w:multiLevelType w:val="multilevel"/>
    <w:tmpl w:val="70F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F82C37"/>
    <w:multiLevelType w:val="multilevel"/>
    <w:tmpl w:val="E5F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400F2F"/>
    <w:multiLevelType w:val="multilevel"/>
    <w:tmpl w:val="84F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965475"/>
    <w:multiLevelType w:val="multilevel"/>
    <w:tmpl w:val="938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A65857"/>
    <w:multiLevelType w:val="multilevel"/>
    <w:tmpl w:val="B3D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DD1614"/>
    <w:multiLevelType w:val="multilevel"/>
    <w:tmpl w:val="5A3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A24AD3"/>
    <w:multiLevelType w:val="multilevel"/>
    <w:tmpl w:val="AD4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191CBC"/>
    <w:multiLevelType w:val="multilevel"/>
    <w:tmpl w:val="086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3A0EE2"/>
    <w:multiLevelType w:val="multilevel"/>
    <w:tmpl w:val="5AD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C626CC7"/>
    <w:multiLevelType w:val="multilevel"/>
    <w:tmpl w:val="9A2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737BFA"/>
    <w:multiLevelType w:val="multilevel"/>
    <w:tmpl w:val="0F9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C932E14"/>
    <w:multiLevelType w:val="multilevel"/>
    <w:tmpl w:val="FDD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D0B4C19"/>
    <w:multiLevelType w:val="multilevel"/>
    <w:tmpl w:val="31DE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BD2B4C"/>
    <w:multiLevelType w:val="multilevel"/>
    <w:tmpl w:val="9E6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CE1CCF"/>
    <w:multiLevelType w:val="multilevel"/>
    <w:tmpl w:val="BEC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05317E7"/>
    <w:multiLevelType w:val="multilevel"/>
    <w:tmpl w:val="6B1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595968"/>
    <w:multiLevelType w:val="multilevel"/>
    <w:tmpl w:val="704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18333FC"/>
    <w:multiLevelType w:val="multilevel"/>
    <w:tmpl w:val="0A3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DE1A11"/>
    <w:multiLevelType w:val="multilevel"/>
    <w:tmpl w:val="65E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3237CC1"/>
    <w:multiLevelType w:val="multilevel"/>
    <w:tmpl w:val="BB2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37972EB"/>
    <w:multiLevelType w:val="multilevel"/>
    <w:tmpl w:val="E548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4696420"/>
    <w:multiLevelType w:val="multilevel"/>
    <w:tmpl w:val="FDB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4777B6C"/>
    <w:multiLevelType w:val="multilevel"/>
    <w:tmpl w:val="499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357ADF"/>
    <w:multiLevelType w:val="multilevel"/>
    <w:tmpl w:val="306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62D0F17"/>
    <w:multiLevelType w:val="multilevel"/>
    <w:tmpl w:val="1DC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7B30098"/>
    <w:multiLevelType w:val="multilevel"/>
    <w:tmpl w:val="CFA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9E558DB"/>
    <w:multiLevelType w:val="multilevel"/>
    <w:tmpl w:val="018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9ED0768"/>
    <w:multiLevelType w:val="multilevel"/>
    <w:tmpl w:val="B79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ACC71A0"/>
    <w:multiLevelType w:val="multilevel"/>
    <w:tmpl w:val="CFF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B765302"/>
    <w:multiLevelType w:val="multilevel"/>
    <w:tmpl w:val="64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195382"/>
    <w:multiLevelType w:val="multilevel"/>
    <w:tmpl w:val="F26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EC95F6A"/>
    <w:multiLevelType w:val="multilevel"/>
    <w:tmpl w:val="7A7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ECD757F"/>
    <w:multiLevelType w:val="multilevel"/>
    <w:tmpl w:val="C87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0331BA6"/>
    <w:multiLevelType w:val="multilevel"/>
    <w:tmpl w:val="EAE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0694B93"/>
    <w:multiLevelType w:val="multilevel"/>
    <w:tmpl w:val="3B42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4C62BB"/>
    <w:multiLevelType w:val="multilevel"/>
    <w:tmpl w:val="FA6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7560BC"/>
    <w:multiLevelType w:val="multilevel"/>
    <w:tmpl w:val="B57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58A7C38"/>
    <w:multiLevelType w:val="multilevel"/>
    <w:tmpl w:val="AC00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AE3CC9"/>
    <w:multiLevelType w:val="multilevel"/>
    <w:tmpl w:val="792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4F6E4F"/>
    <w:multiLevelType w:val="multilevel"/>
    <w:tmpl w:val="54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986102"/>
    <w:multiLevelType w:val="multilevel"/>
    <w:tmpl w:val="877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8EA0651"/>
    <w:multiLevelType w:val="multilevel"/>
    <w:tmpl w:val="1A0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5575EC"/>
    <w:multiLevelType w:val="multilevel"/>
    <w:tmpl w:val="86B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25363D"/>
    <w:multiLevelType w:val="multilevel"/>
    <w:tmpl w:val="18B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A8773FD"/>
    <w:multiLevelType w:val="multilevel"/>
    <w:tmpl w:val="057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B3A2663"/>
    <w:multiLevelType w:val="hybridMultilevel"/>
    <w:tmpl w:val="99DC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4E333A"/>
    <w:multiLevelType w:val="multilevel"/>
    <w:tmpl w:val="F95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B5E089E"/>
    <w:multiLevelType w:val="multilevel"/>
    <w:tmpl w:val="A84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B62319C"/>
    <w:multiLevelType w:val="multilevel"/>
    <w:tmpl w:val="C1B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BD333A4"/>
    <w:multiLevelType w:val="multilevel"/>
    <w:tmpl w:val="9776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C4944A9"/>
    <w:multiLevelType w:val="multilevel"/>
    <w:tmpl w:val="B34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C94205C"/>
    <w:multiLevelType w:val="multilevel"/>
    <w:tmpl w:val="4F1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D742C38"/>
    <w:multiLevelType w:val="multilevel"/>
    <w:tmpl w:val="4736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DF56A0A"/>
    <w:multiLevelType w:val="multilevel"/>
    <w:tmpl w:val="A2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E4D1872"/>
    <w:multiLevelType w:val="multilevel"/>
    <w:tmpl w:val="184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ED16122"/>
    <w:multiLevelType w:val="multilevel"/>
    <w:tmpl w:val="5A66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F9B2FCF"/>
    <w:multiLevelType w:val="multilevel"/>
    <w:tmpl w:val="86B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0033D0A"/>
    <w:multiLevelType w:val="multilevel"/>
    <w:tmpl w:val="F11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01801D5"/>
    <w:multiLevelType w:val="multilevel"/>
    <w:tmpl w:val="DF2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0591BAD"/>
    <w:multiLevelType w:val="multilevel"/>
    <w:tmpl w:val="052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29C0467"/>
    <w:multiLevelType w:val="multilevel"/>
    <w:tmpl w:val="059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2A36F03"/>
    <w:multiLevelType w:val="multilevel"/>
    <w:tmpl w:val="063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2BC43B0"/>
    <w:multiLevelType w:val="multilevel"/>
    <w:tmpl w:val="E10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2D61A34"/>
    <w:multiLevelType w:val="multilevel"/>
    <w:tmpl w:val="FF449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>
    <w:nsid w:val="52FF5120"/>
    <w:multiLevelType w:val="multilevel"/>
    <w:tmpl w:val="F3A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372033F"/>
    <w:multiLevelType w:val="multilevel"/>
    <w:tmpl w:val="7EA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38A0CFE"/>
    <w:multiLevelType w:val="multilevel"/>
    <w:tmpl w:val="2CF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487045B"/>
    <w:multiLevelType w:val="multilevel"/>
    <w:tmpl w:val="A88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58C2B33"/>
    <w:multiLevelType w:val="multilevel"/>
    <w:tmpl w:val="F91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5CB253F"/>
    <w:multiLevelType w:val="multilevel"/>
    <w:tmpl w:val="5C8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6281456"/>
    <w:multiLevelType w:val="multilevel"/>
    <w:tmpl w:val="CFE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7617F9E"/>
    <w:multiLevelType w:val="multilevel"/>
    <w:tmpl w:val="4EC0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7800C70"/>
    <w:multiLevelType w:val="multilevel"/>
    <w:tmpl w:val="9D3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9304FD8"/>
    <w:multiLevelType w:val="multilevel"/>
    <w:tmpl w:val="C3B6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F42485"/>
    <w:multiLevelType w:val="multilevel"/>
    <w:tmpl w:val="5EC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A1815A0"/>
    <w:multiLevelType w:val="multilevel"/>
    <w:tmpl w:val="91B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BA464F6"/>
    <w:multiLevelType w:val="multilevel"/>
    <w:tmpl w:val="F4A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CCE2293"/>
    <w:multiLevelType w:val="multilevel"/>
    <w:tmpl w:val="236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DD16540"/>
    <w:multiLevelType w:val="multilevel"/>
    <w:tmpl w:val="395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DFE1185"/>
    <w:multiLevelType w:val="multilevel"/>
    <w:tmpl w:val="B2B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E936AA8"/>
    <w:multiLevelType w:val="multilevel"/>
    <w:tmpl w:val="0A0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F4C3B62"/>
    <w:multiLevelType w:val="multilevel"/>
    <w:tmpl w:val="D69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0BD01CE"/>
    <w:multiLevelType w:val="multilevel"/>
    <w:tmpl w:val="BD2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0D76842"/>
    <w:multiLevelType w:val="multilevel"/>
    <w:tmpl w:val="FE5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1166733"/>
    <w:multiLevelType w:val="multilevel"/>
    <w:tmpl w:val="C1C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237FD7"/>
    <w:multiLevelType w:val="multilevel"/>
    <w:tmpl w:val="7E9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37420A6"/>
    <w:multiLevelType w:val="multilevel"/>
    <w:tmpl w:val="814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3D8262E"/>
    <w:multiLevelType w:val="multilevel"/>
    <w:tmpl w:val="CDD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476555C"/>
    <w:multiLevelType w:val="multilevel"/>
    <w:tmpl w:val="DBB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7864F49"/>
    <w:multiLevelType w:val="multilevel"/>
    <w:tmpl w:val="E55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91B764D"/>
    <w:multiLevelType w:val="multilevel"/>
    <w:tmpl w:val="68B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4C4F9C"/>
    <w:multiLevelType w:val="multilevel"/>
    <w:tmpl w:val="C65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A1A3986"/>
    <w:multiLevelType w:val="multilevel"/>
    <w:tmpl w:val="EC6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C30319C"/>
    <w:multiLevelType w:val="multilevel"/>
    <w:tmpl w:val="CAB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CBB0458"/>
    <w:multiLevelType w:val="multilevel"/>
    <w:tmpl w:val="BF1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D301A21"/>
    <w:multiLevelType w:val="multilevel"/>
    <w:tmpl w:val="563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E3D6270"/>
    <w:multiLevelType w:val="multilevel"/>
    <w:tmpl w:val="40F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C77F3A"/>
    <w:multiLevelType w:val="multilevel"/>
    <w:tmpl w:val="32DC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1021893"/>
    <w:multiLevelType w:val="multilevel"/>
    <w:tmpl w:val="CAA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14D7750"/>
    <w:multiLevelType w:val="multilevel"/>
    <w:tmpl w:val="16F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1C906EB"/>
    <w:multiLevelType w:val="multilevel"/>
    <w:tmpl w:val="4E5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391640F"/>
    <w:multiLevelType w:val="multilevel"/>
    <w:tmpl w:val="A5A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3EB4958"/>
    <w:multiLevelType w:val="multilevel"/>
    <w:tmpl w:val="135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3FD7AD9"/>
    <w:multiLevelType w:val="multilevel"/>
    <w:tmpl w:val="377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40A6521"/>
    <w:multiLevelType w:val="multilevel"/>
    <w:tmpl w:val="D14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4DE4CFD"/>
    <w:multiLevelType w:val="multilevel"/>
    <w:tmpl w:val="A73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C0251B"/>
    <w:multiLevelType w:val="multilevel"/>
    <w:tmpl w:val="C09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78F02BC"/>
    <w:multiLevelType w:val="multilevel"/>
    <w:tmpl w:val="38A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96D0E90"/>
    <w:multiLevelType w:val="multilevel"/>
    <w:tmpl w:val="C3B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99F1E5F"/>
    <w:multiLevelType w:val="multilevel"/>
    <w:tmpl w:val="A918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9E21C73"/>
    <w:multiLevelType w:val="multilevel"/>
    <w:tmpl w:val="561E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BAF3ECF"/>
    <w:multiLevelType w:val="multilevel"/>
    <w:tmpl w:val="A5D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C441ABF"/>
    <w:multiLevelType w:val="multilevel"/>
    <w:tmpl w:val="6D9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C6634BE"/>
    <w:multiLevelType w:val="multilevel"/>
    <w:tmpl w:val="5BF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CBD29DF"/>
    <w:multiLevelType w:val="multilevel"/>
    <w:tmpl w:val="F24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E304FC5"/>
    <w:multiLevelType w:val="multilevel"/>
    <w:tmpl w:val="059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EF41FD0"/>
    <w:multiLevelType w:val="multilevel"/>
    <w:tmpl w:val="5CF4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F4965CF"/>
    <w:multiLevelType w:val="multilevel"/>
    <w:tmpl w:val="F0C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79"/>
  </w:num>
  <w:num w:numId="3">
    <w:abstractNumId w:val="73"/>
  </w:num>
  <w:num w:numId="4">
    <w:abstractNumId w:val="38"/>
  </w:num>
  <w:num w:numId="5">
    <w:abstractNumId w:val="34"/>
  </w:num>
  <w:num w:numId="6">
    <w:abstractNumId w:val="100"/>
  </w:num>
  <w:num w:numId="7">
    <w:abstractNumId w:val="28"/>
  </w:num>
  <w:num w:numId="8">
    <w:abstractNumId w:val="114"/>
  </w:num>
  <w:num w:numId="9">
    <w:abstractNumId w:val="144"/>
  </w:num>
  <w:num w:numId="10">
    <w:abstractNumId w:val="63"/>
  </w:num>
  <w:num w:numId="11">
    <w:abstractNumId w:val="110"/>
  </w:num>
  <w:num w:numId="12">
    <w:abstractNumId w:val="35"/>
  </w:num>
  <w:num w:numId="13">
    <w:abstractNumId w:val="119"/>
  </w:num>
  <w:num w:numId="14">
    <w:abstractNumId w:val="135"/>
  </w:num>
  <w:num w:numId="15">
    <w:abstractNumId w:val="12"/>
  </w:num>
  <w:num w:numId="16">
    <w:abstractNumId w:val="61"/>
  </w:num>
  <w:num w:numId="17">
    <w:abstractNumId w:val="128"/>
  </w:num>
  <w:num w:numId="18">
    <w:abstractNumId w:val="37"/>
  </w:num>
  <w:num w:numId="19">
    <w:abstractNumId w:val="126"/>
  </w:num>
  <w:num w:numId="20">
    <w:abstractNumId w:val="60"/>
  </w:num>
  <w:num w:numId="21">
    <w:abstractNumId w:val="93"/>
  </w:num>
  <w:num w:numId="22">
    <w:abstractNumId w:val="5"/>
  </w:num>
  <w:num w:numId="23">
    <w:abstractNumId w:val="3"/>
  </w:num>
  <w:num w:numId="24">
    <w:abstractNumId w:val="6"/>
  </w:num>
  <w:num w:numId="25">
    <w:abstractNumId w:val="122"/>
  </w:num>
  <w:num w:numId="26">
    <w:abstractNumId w:val="86"/>
  </w:num>
  <w:num w:numId="27">
    <w:abstractNumId w:val="1"/>
  </w:num>
  <w:num w:numId="28">
    <w:abstractNumId w:val="85"/>
  </w:num>
  <w:num w:numId="29">
    <w:abstractNumId w:val="64"/>
  </w:num>
  <w:num w:numId="30">
    <w:abstractNumId w:val="143"/>
  </w:num>
  <w:num w:numId="31">
    <w:abstractNumId w:val="20"/>
  </w:num>
  <w:num w:numId="32">
    <w:abstractNumId w:val="141"/>
  </w:num>
  <w:num w:numId="33">
    <w:abstractNumId w:val="112"/>
  </w:num>
  <w:num w:numId="34">
    <w:abstractNumId w:val="155"/>
  </w:num>
  <w:num w:numId="35">
    <w:abstractNumId w:val="44"/>
  </w:num>
  <w:num w:numId="36">
    <w:abstractNumId w:val="25"/>
  </w:num>
  <w:num w:numId="37">
    <w:abstractNumId w:val="88"/>
  </w:num>
  <w:num w:numId="38">
    <w:abstractNumId w:val="115"/>
  </w:num>
  <w:num w:numId="39">
    <w:abstractNumId w:val="108"/>
  </w:num>
  <w:num w:numId="40">
    <w:abstractNumId w:val="129"/>
  </w:num>
  <w:num w:numId="41">
    <w:abstractNumId w:val="42"/>
  </w:num>
  <w:num w:numId="42">
    <w:abstractNumId w:val="145"/>
  </w:num>
  <w:num w:numId="43">
    <w:abstractNumId w:val="105"/>
  </w:num>
  <w:num w:numId="44">
    <w:abstractNumId w:val="26"/>
  </w:num>
  <w:num w:numId="45">
    <w:abstractNumId w:val="49"/>
  </w:num>
  <w:num w:numId="46">
    <w:abstractNumId w:val="150"/>
  </w:num>
  <w:num w:numId="47">
    <w:abstractNumId w:val="95"/>
  </w:num>
  <w:num w:numId="48">
    <w:abstractNumId w:val="97"/>
  </w:num>
  <w:num w:numId="49">
    <w:abstractNumId w:val="134"/>
  </w:num>
  <w:num w:numId="50">
    <w:abstractNumId w:val="94"/>
  </w:num>
  <w:num w:numId="51">
    <w:abstractNumId w:val="50"/>
  </w:num>
  <w:num w:numId="52">
    <w:abstractNumId w:val="91"/>
  </w:num>
  <w:num w:numId="53">
    <w:abstractNumId w:val="56"/>
  </w:num>
  <w:num w:numId="54">
    <w:abstractNumId w:val="17"/>
  </w:num>
  <w:num w:numId="55">
    <w:abstractNumId w:val="32"/>
  </w:num>
  <w:num w:numId="56">
    <w:abstractNumId w:val="8"/>
  </w:num>
  <w:num w:numId="57">
    <w:abstractNumId w:val="154"/>
  </w:num>
  <w:num w:numId="58">
    <w:abstractNumId w:val="101"/>
  </w:num>
  <w:num w:numId="59">
    <w:abstractNumId w:val="70"/>
  </w:num>
  <w:num w:numId="60">
    <w:abstractNumId w:val="46"/>
  </w:num>
  <w:num w:numId="61">
    <w:abstractNumId w:val="74"/>
  </w:num>
  <w:num w:numId="62">
    <w:abstractNumId w:val="69"/>
  </w:num>
  <w:num w:numId="63">
    <w:abstractNumId w:val="47"/>
  </w:num>
  <w:num w:numId="64">
    <w:abstractNumId w:val="87"/>
  </w:num>
  <w:num w:numId="65">
    <w:abstractNumId w:val="153"/>
  </w:num>
  <w:num w:numId="66">
    <w:abstractNumId w:val="132"/>
  </w:num>
  <w:num w:numId="67">
    <w:abstractNumId w:val="149"/>
  </w:num>
  <w:num w:numId="68">
    <w:abstractNumId w:val="96"/>
  </w:num>
  <w:num w:numId="69">
    <w:abstractNumId w:val="7"/>
  </w:num>
  <w:num w:numId="70">
    <w:abstractNumId w:val="14"/>
  </w:num>
  <w:num w:numId="71">
    <w:abstractNumId w:val="125"/>
  </w:num>
  <w:num w:numId="72">
    <w:abstractNumId w:val="2"/>
  </w:num>
  <w:num w:numId="73">
    <w:abstractNumId w:val="80"/>
  </w:num>
  <w:num w:numId="74">
    <w:abstractNumId w:val="138"/>
  </w:num>
  <w:num w:numId="75">
    <w:abstractNumId w:val="131"/>
  </w:num>
  <w:num w:numId="76">
    <w:abstractNumId w:val="4"/>
  </w:num>
  <w:num w:numId="77">
    <w:abstractNumId w:val="40"/>
  </w:num>
  <w:num w:numId="78">
    <w:abstractNumId w:val="62"/>
  </w:num>
  <w:num w:numId="79">
    <w:abstractNumId w:val="76"/>
  </w:num>
  <w:num w:numId="80">
    <w:abstractNumId w:val="152"/>
  </w:num>
  <w:num w:numId="81">
    <w:abstractNumId w:val="109"/>
  </w:num>
  <w:num w:numId="82">
    <w:abstractNumId w:val="127"/>
  </w:num>
  <w:num w:numId="83">
    <w:abstractNumId w:val="104"/>
  </w:num>
  <w:num w:numId="84">
    <w:abstractNumId w:val="117"/>
  </w:num>
  <w:num w:numId="85">
    <w:abstractNumId w:val="52"/>
  </w:num>
  <w:num w:numId="86">
    <w:abstractNumId w:val="78"/>
  </w:num>
  <w:num w:numId="87">
    <w:abstractNumId w:val="11"/>
  </w:num>
  <w:num w:numId="88">
    <w:abstractNumId w:val="58"/>
  </w:num>
  <w:num w:numId="89">
    <w:abstractNumId w:val="27"/>
  </w:num>
  <w:num w:numId="90">
    <w:abstractNumId w:val="84"/>
  </w:num>
  <w:num w:numId="91">
    <w:abstractNumId w:val="151"/>
  </w:num>
  <w:num w:numId="92">
    <w:abstractNumId w:val="24"/>
  </w:num>
  <w:num w:numId="93">
    <w:abstractNumId w:val="136"/>
  </w:num>
  <w:num w:numId="94">
    <w:abstractNumId w:val="16"/>
  </w:num>
  <w:num w:numId="95">
    <w:abstractNumId w:val="53"/>
  </w:num>
  <w:num w:numId="96">
    <w:abstractNumId w:val="82"/>
  </w:num>
  <w:num w:numId="97">
    <w:abstractNumId w:val="59"/>
  </w:num>
  <w:num w:numId="98">
    <w:abstractNumId w:val="10"/>
  </w:num>
  <w:num w:numId="99">
    <w:abstractNumId w:val="0"/>
  </w:num>
  <w:num w:numId="100">
    <w:abstractNumId w:val="148"/>
  </w:num>
  <w:num w:numId="101">
    <w:abstractNumId w:val="65"/>
  </w:num>
  <w:num w:numId="102">
    <w:abstractNumId w:val="30"/>
  </w:num>
  <w:num w:numId="103">
    <w:abstractNumId w:val="77"/>
  </w:num>
  <w:num w:numId="104">
    <w:abstractNumId w:val="23"/>
  </w:num>
  <w:num w:numId="105">
    <w:abstractNumId w:val="31"/>
  </w:num>
  <w:num w:numId="106">
    <w:abstractNumId w:val="54"/>
  </w:num>
  <w:num w:numId="107">
    <w:abstractNumId w:val="89"/>
  </w:num>
  <w:num w:numId="108">
    <w:abstractNumId w:val="19"/>
  </w:num>
  <w:num w:numId="109">
    <w:abstractNumId w:val="21"/>
  </w:num>
  <w:num w:numId="110">
    <w:abstractNumId w:val="92"/>
  </w:num>
  <w:num w:numId="111">
    <w:abstractNumId w:val="98"/>
  </w:num>
  <w:num w:numId="112">
    <w:abstractNumId w:val="41"/>
  </w:num>
  <w:num w:numId="113">
    <w:abstractNumId w:val="137"/>
  </w:num>
  <w:num w:numId="114">
    <w:abstractNumId w:val="113"/>
  </w:num>
  <w:num w:numId="115">
    <w:abstractNumId w:val="57"/>
  </w:num>
  <w:num w:numId="116">
    <w:abstractNumId w:val="103"/>
  </w:num>
  <w:num w:numId="117">
    <w:abstractNumId w:val="139"/>
  </w:num>
  <w:num w:numId="118">
    <w:abstractNumId w:val="90"/>
  </w:num>
  <w:num w:numId="119">
    <w:abstractNumId w:val="106"/>
  </w:num>
  <w:num w:numId="120">
    <w:abstractNumId w:val="147"/>
  </w:num>
  <w:num w:numId="121">
    <w:abstractNumId w:val="146"/>
  </w:num>
  <w:num w:numId="122">
    <w:abstractNumId w:val="36"/>
  </w:num>
  <w:num w:numId="123">
    <w:abstractNumId w:val="43"/>
  </w:num>
  <w:num w:numId="124">
    <w:abstractNumId w:val="102"/>
  </w:num>
  <w:num w:numId="125">
    <w:abstractNumId w:val="45"/>
  </w:num>
  <w:num w:numId="126">
    <w:abstractNumId w:val="124"/>
  </w:num>
  <w:num w:numId="127">
    <w:abstractNumId w:val="120"/>
  </w:num>
  <w:num w:numId="128">
    <w:abstractNumId w:val="66"/>
  </w:num>
  <w:num w:numId="129">
    <w:abstractNumId w:val="130"/>
  </w:num>
  <w:num w:numId="130">
    <w:abstractNumId w:val="99"/>
  </w:num>
  <w:num w:numId="131">
    <w:abstractNumId w:val="13"/>
  </w:num>
  <w:num w:numId="132">
    <w:abstractNumId w:val="39"/>
  </w:num>
  <w:num w:numId="133">
    <w:abstractNumId w:val="75"/>
  </w:num>
  <w:num w:numId="134">
    <w:abstractNumId w:val="121"/>
  </w:num>
  <w:num w:numId="135">
    <w:abstractNumId w:val="107"/>
  </w:num>
  <w:num w:numId="136">
    <w:abstractNumId w:val="67"/>
  </w:num>
  <w:num w:numId="137">
    <w:abstractNumId w:val="71"/>
  </w:num>
  <w:num w:numId="138">
    <w:abstractNumId w:val="116"/>
  </w:num>
  <w:num w:numId="139">
    <w:abstractNumId w:val="18"/>
  </w:num>
  <w:num w:numId="140">
    <w:abstractNumId w:val="22"/>
  </w:num>
  <w:num w:numId="141">
    <w:abstractNumId w:val="142"/>
  </w:num>
  <w:num w:numId="142">
    <w:abstractNumId w:val="118"/>
  </w:num>
  <w:num w:numId="143">
    <w:abstractNumId w:val="48"/>
  </w:num>
  <w:num w:numId="144">
    <w:abstractNumId w:val="140"/>
  </w:num>
  <w:num w:numId="145">
    <w:abstractNumId w:val="15"/>
  </w:num>
  <w:num w:numId="146">
    <w:abstractNumId w:val="9"/>
  </w:num>
  <w:num w:numId="147">
    <w:abstractNumId w:val="133"/>
  </w:num>
  <w:num w:numId="148">
    <w:abstractNumId w:val="29"/>
  </w:num>
  <w:num w:numId="149">
    <w:abstractNumId w:val="81"/>
  </w:num>
  <w:num w:numId="150">
    <w:abstractNumId w:val="68"/>
  </w:num>
  <w:num w:numId="151">
    <w:abstractNumId w:val="123"/>
  </w:num>
  <w:num w:numId="152">
    <w:abstractNumId w:val="51"/>
  </w:num>
  <w:num w:numId="153">
    <w:abstractNumId w:val="33"/>
  </w:num>
  <w:num w:numId="154">
    <w:abstractNumId w:val="72"/>
  </w:num>
  <w:num w:numId="155">
    <w:abstractNumId w:val="111"/>
  </w:num>
  <w:num w:numId="156">
    <w:abstractNumId w:val="83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A"/>
    <w:rsid w:val="00071C52"/>
    <w:rsid w:val="001A578A"/>
    <w:rsid w:val="002C478F"/>
    <w:rsid w:val="00320F57"/>
    <w:rsid w:val="00322E00"/>
    <w:rsid w:val="003343FB"/>
    <w:rsid w:val="0034790F"/>
    <w:rsid w:val="00352D85"/>
    <w:rsid w:val="00522AC6"/>
    <w:rsid w:val="005E672D"/>
    <w:rsid w:val="00677FE3"/>
    <w:rsid w:val="006A7CFE"/>
    <w:rsid w:val="0089213B"/>
    <w:rsid w:val="00A1083B"/>
    <w:rsid w:val="00A610BF"/>
    <w:rsid w:val="00AB2D73"/>
    <w:rsid w:val="00BC1029"/>
    <w:rsid w:val="00BE4E7C"/>
    <w:rsid w:val="00C3604E"/>
    <w:rsid w:val="00C75B4B"/>
    <w:rsid w:val="00C9205E"/>
    <w:rsid w:val="00D842B3"/>
    <w:rsid w:val="00D84579"/>
    <w:rsid w:val="00E43AE8"/>
    <w:rsid w:val="00EA73C2"/>
    <w:rsid w:val="00E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712D-C144-4084-84C5-7D9A087E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Котынских</dc:creator>
  <cp:lastModifiedBy>admin16</cp:lastModifiedBy>
  <cp:revision>2</cp:revision>
  <cp:lastPrinted>2020-02-06T05:59:00Z</cp:lastPrinted>
  <dcterms:created xsi:type="dcterms:W3CDTF">2020-04-28T06:17:00Z</dcterms:created>
  <dcterms:modified xsi:type="dcterms:W3CDTF">2020-04-28T06:17:00Z</dcterms:modified>
</cp:coreProperties>
</file>