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C60" w:rsidRDefault="00225C60" w:rsidP="00225C60">
      <w:pPr>
        <w:pStyle w:val="1"/>
      </w:pPr>
      <w:r>
        <w:t xml:space="preserve">3. </w:t>
      </w:r>
      <w:r w:rsidRPr="00225C60">
        <w:t>Понятие и сущность местного самоуправления. Предметы ведения и полномочия местного самоуправления в РФ.</w:t>
      </w:r>
    </w:p>
    <w:p w:rsidR="00BC0FEF" w:rsidRPr="00FB64B9" w:rsidRDefault="00BC0FEF" w:rsidP="00FB64B9">
      <w:pPr>
        <w:jc w:val="center"/>
        <w:rPr>
          <w:b/>
          <w:sz w:val="28"/>
        </w:rPr>
      </w:pPr>
      <w:r w:rsidRPr="00FB64B9">
        <w:rPr>
          <w:b/>
          <w:sz w:val="28"/>
        </w:rPr>
        <w:t>Лекция 3: «Основы местного самоуправления»</w:t>
      </w:r>
    </w:p>
    <w:p w:rsidR="00BC0FEF" w:rsidRPr="00FB64B9" w:rsidRDefault="00BC0FEF" w:rsidP="00FB64B9">
      <w:pPr>
        <w:jc w:val="center"/>
        <w:rPr>
          <w:b/>
          <w:sz w:val="28"/>
        </w:rPr>
      </w:pPr>
      <w:r w:rsidRPr="00FB64B9">
        <w:rPr>
          <w:b/>
          <w:sz w:val="28"/>
        </w:rPr>
        <w:t>3.1. Структурные элементы основ местного самоуправления</w:t>
      </w:r>
    </w:p>
    <w:p w:rsidR="00BC0FEF" w:rsidRPr="00BC0FEF" w:rsidRDefault="00BC0FEF" w:rsidP="00BC0FEF">
      <w:pPr>
        <w:shd w:val="clear" w:color="auto" w:fill="FFFFFF"/>
        <w:spacing w:before="100" w:beforeAutospacing="1" w:after="100" w:afterAutospacing="1"/>
        <w:rPr>
          <w:color w:val="000000"/>
        </w:rPr>
      </w:pPr>
      <w:r w:rsidRPr="00BC0FEF">
        <w:rPr>
          <w:b/>
          <w:bCs/>
          <w:color w:val="000000"/>
        </w:rPr>
        <w:t>Основы местного самоуправления </w:t>
      </w:r>
      <w:r w:rsidRPr="00BC0FEF">
        <w:rPr>
          <w:color w:val="000000"/>
        </w:rPr>
        <w:t xml:space="preserve">представляют собой совокупность отношений, складывающихся в результате организации и осуществления местного самоуправления. По сути дела это основы (отношения), присущие местной публичной власти, т.е. </w:t>
      </w:r>
      <w:proofErr w:type="spellStart"/>
      <w:r w:rsidRPr="00BC0FEF">
        <w:rPr>
          <w:color w:val="000000"/>
        </w:rPr>
        <w:t>властеотношения</w:t>
      </w:r>
      <w:proofErr w:type="spellEnd"/>
      <w:r w:rsidRPr="00BC0FEF">
        <w:rPr>
          <w:color w:val="000000"/>
        </w:rPr>
        <w:t>.</w:t>
      </w:r>
    </w:p>
    <w:p w:rsidR="00BC0FEF" w:rsidRPr="00BC0FEF" w:rsidRDefault="00BC0FEF" w:rsidP="00BC0FEF">
      <w:pPr>
        <w:shd w:val="clear" w:color="auto" w:fill="FFFFFF"/>
        <w:spacing w:before="100" w:beforeAutospacing="1" w:after="100" w:afterAutospacing="1"/>
        <w:rPr>
          <w:color w:val="000000"/>
        </w:rPr>
      </w:pPr>
      <w:r w:rsidRPr="00BC0FEF">
        <w:rPr>
          <w:color w:val="000000"/>
        </w:rPr>
        <w:t>Среди них можно выделить следующие группы отношений:</w:t>
      </w:r>
    </w:p>
    <w:p w:rsidR="00BC0FEF" w:rsidRPr="00BC0FEF" w:rsidRDefault="00BC0FEF" w:rsidP="00BC0FEF">
      <w:pPr>
        <w:shd w:val="clear" w:color="auto" w:fill="FFFFFF"/>
        <w:spacing w:before="100" w:beforeAutospacing="1" w:after="100" w:afterAutospacing="1"/>
        <w:rPr>
          <w:color w:val="000000"/>
        </w:rPr>
      </w:pPr>
      <w:r w:rsidRPr="00BC0FEF">
        <w:rPr>
          <w:color w:val="000000"/>
        </w:rPr>
        <w:t>-  возникающие в результате деятельности жителей, как социальной общности - </w:t>
      </w:r>
      <w:r w:rsidRPr="00BC0FEF">
        <w:rPr>
          <w:b/>
          <w:bCs/>
          <w:color w:val="000000"/>
        </w:rPr>
        <w:t>социальная основа;</w:t>
      </w:r>
    </w:p>
    <w:p w:rsidR="00BC0FEF" w:rsidRPr="00BC0FEF" w:rsidRDefault="00BC0FEF" w:rsidP="00BC0FEF">
      <w:pPr>
        <w:shd w:val="clear" w:color="auto" w:fill="FFFFFF"/>
        <w:spacing w:before="100" w:beforeAutospacing="1" w:after="100" w:afterAutospacing="1"/>
        <w:rPr>
          <w:color w:val="000000"/>
        </w:rPr>
      </w:pPr>
      <w:r w:rsidRPr="00BC0FEF">
        <w:rPr>
          <w:color w:val="000000"/>
        </w:rPr>
        <w:t>-  возникающие по поводу статуса и деятельности органов и выборных должностных лиц местного самоуправления, то есть организационные - </w:t>
      </w:r>
      <w:r w:rsidRPr="00BC0FEF">
        <w:rPr>
          <w:b/>
          <w:bCs/>
          <w:color w:val="000000"/>
        </w:rPr>
        <w:t>организационная основа;</w:t>
      </w:r>
    </w:p>
    <w:p w:rsidR="00BC0FEF" w:rsidRPr="00BC0FEF" w:rsidRDefault="00BC0FEF" w:rsidP="00BC0FEF">
      <w:pPr>
        <w:shd w:val="clear" w:color="auto" w:fill="FFFFFF"/>
        <w:spacing w:before="100" w:beforeAutospacing="1" w:after="100" w:afterAutospacing="1"/>
        <w:rPr>
          <w:color w:val="000000"/>
        </w:rPr>
      </w:pPr>
      <w:r w:rsidRPr="00BC0FEF">
        <w:rPr>
          <w:color w:val="000000"/>
        </w:rPr>
        <w:t>-  возникающие в связи с установлением территориального устройства, как одной из основ местного самоуправления и признаков публичной власти </w:t>
      </w:r>
      <w:r w:rsidRPr="00BC0FEF">
        <w:rPr>
          <w:b/>
          <w:bCs/>
          <w:color w:val="000000"/>
        </w:rPr>
        <w:t>- территориальная основа;</w:t>
      </w:r>
    </w:p>
    <w:p w:rsidR="00BC0FEF" w:rsidRPr="00BC0FEF" w:rsidRDefault="00BC0FEF" w:rsidP="00BC0FEF">
      <w:pPr>
        <w:shd w:val="clear" w:color="auto" w:fill="FFFFFF"/>
        <w:spacing w:before="100" w:beforeAutospacing="1" w:after="100" w:afterAutospacing="1"/>
        <w:rPr>
          <w:color w:val="000000"/>
        </w:rPr>
      </w:pPr>
      <w:r w:rsidRPr="00BC0FEF">
        <w:rPr>
          <w:color w:val="000000"/>
        </w:rPr>
        <w:t>-  возникающие в связи с формированием </w:t>
      </w:r>
      <w:r w:rsidRPr="00BC0FEF">
        <w:rPr>
          <w:b/>
          <w:bCs/>
          <w:color w:val="000000"/>
        </w:rPr>
        <w:t>экономической основы </w:t>
      </w:r>
      <w:r w:rsidRPr="00BC0FEF">
        <w:rPr>
          <w:color w:val="000000"/>
        </w:rPr>
        <w:t>и экономической деятельностью органов местного самоуправления;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  возникающие в связи с формированием </w:t>
      </w:r>
      <w:r w:rsidRPr="00BC0FEF">
        <w:rPr>
          <w:b/>
          <w:bCs/>
          <w:color w:val="000000"/>
        </w:rPr>
        <w:t>финансовой основы </w:t>
      </w:r>
      <w:r w:rsidRPr="00BC0FEF">
        <w:rPr>
          <w:color w:val="000000"/>
        </w:rPr>
        <w:t>и финансовой деятельности органов местного самоуправления;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  возникающие по поводу формирования нормативной базы местного самоуправления - </w:t>
      </w:r>
      <w:r w:rsidRPr="00BC0FEF">
        <w:rPr>
          <w:b/>
          <w:bCs/>
          <w:color w:val="000000"/>
        </w:rPr>
        <w:t>правовая основа;</w:t>
      </w:r>
    </w:p>
    <w:p w:rsidR="00BC0FEF" w:rsidRPr="00BC0FEF" w:rsidRDefault="00BC0FEF" w:rsidP="00BC0FEF">
      <w:pPr>
        <w:shd w:val="clear" w:color="auto" w:fill="FFFFFF"/>
        <w:spacing w:before="100" w:beforeAutospacing="1" w:after="100" w:afterAutospacing="1"/>
        <w:rPr>
          <w:color w:val="000000"/>
        </w:rPr>
      </w:pPr>
      <w:r w:rsidRPr="00BC0FEF">
        <w:rPr>
          <w:color w:val="000000"/>
        </w:rPr>
        <w:t>-  возникающие по поводу формирования теории о местном самоуправлении </w:t>
      </w:r>
      <w:r w:rsidRPr="00BC0FEF">
        <w:rPr>
          <w:b/>
          <w:bCs/>
          <w:color w:val="000000"/>
        </w:rPr>
        <w:t>- теоретические основы и т.д.</w:t>
      </w:r>
    </w:p>
    <w:p w:rsidR="00BC0FEF" w:rsidRPr="00BC0FEF" w:rsidRDefault="00BC0FEF" w:rsidP="00BC0FEF">
      <w:pPr>
        <w:shd w:val="clear" w:color="auto" w:fill="FFFFFF"/>
        <w:spacing w:before="100" w:beforeAutospacing="1" w:after="100" w:afterAutospacing="1"/>
        <w:rPr>
          <w:color w:val="000000"/>
        </w:rPr>
      </w:pPr>
      <w:r w:rsidRPr="00BC0FEF">
        <w:rPr>
          <w:color w:val="000000"/>
        </w:rPr>
        <w:t>Все эти и закрепленные в законодательстве основы местного самоуправления находятся в тесном взаимодействии и взаимозависимости.</w:t>
      </w:r>
    </w:p>
    <w:p w:rsidR="00BC0FEF" w:rsidRPr="00BC0FEF" w:rsidRDefault="00BC0FEF" w:rsidP="00BC0FEF">
      <w:pPr>
        <w:shd w:val="clear" w:color="auto" w:fill="FFFFFF"/>
        <w:spacing w:before="100" w:beforeAutospacing="1" w:after="100" w:afterAutospacing="1"/>
        <w:rPr>
          <w:color w:val="000000"/>
        </w:rPr>
      </w:pPr>
      <w:r w:rsidRPr="00BC0FEF">
        <w:rPr>
          <w:color w:val="000000"/>
        </w:rPr>
        <w:t>При этом следует заметить, что первоосновой местного самоуправления является человек, социальная общность. Социальная общность состоит из индивидов, из конкретных людей, являющихся субъектами отношений в системе местного самоуправления. Следовательно, социальная основа местного самоуправления является первичной по отношению к другим основам местного самоуправления. Объединяясь в сообщества, люди стали обозначать территории этих сообществ. У каждой общины, союза общин была своя территория, в пределах которой люди жили, создавали производство, охотились, занимались промыслом. Территория, ее границы находились в зависимости от роста численности людей. Большая численность населения диктовала необходимость расширения территории.</w:t>
      </w:r>
    </w:p>
    <w:p w:rsidR="00BC0FEF" w:rsidRPr="00BC0FEF" w:rsidRDefault="00BC0FEF" w:rsidP="00BC0FEF">
      <w:pPr>
        <w:shd w:val="clear" w:color="auto" w:fill="FFFFFF"/>
        <w:spacing w:before="100" w:beforeAutospacing="1" w:after="100" w:afterAutospacing="1"/>
        <w:rPr>
          <w:color w:val="000000"/>
        </w:rPr>
      </w:pPr>
      <w:r w:rsidRPr="00BC0FEF">
        <w:rPr>
          <w:color w:val="000000"/>
        </w:rPr>
        <w:t>Это было связано с развитием производства, строительством жилья, исчезновением животных, которые составляли основной источник питания людей. Сферу действия нужно было расширять.</w:t>
      </w:r>
    </w:p>
    <w:p w:rsidR="00BC0FEF" w:rsidRPr="00BC0FEF" w:rsidRDefault="00BC0FEF" w:rsidP="00BC0FEF">
      <w:pPr>
        <w:shd w:val="clear" w:color="auto" w:fill="FFFFFF"/>
        <w:spacing w:before="100" w:beforeAutospacing="1" w:after="100" w:afterAutospacing="1"/>
        <w:rPr>
          <w:color w:val="000000"/>
        </w:rPr>
      </w:pPr>
      <w:r w:rsidRPr="00BC0FEF">
        <w:rPr>
          <w:color w:val="000000"/>
        </w:rPr>
        <w:t>Территориальная основа является важнейшим признаком публичной власти, в том числе и муниципальной. Она обозначает локальный характер местного самоуправления и непосредственно связана с масштабом применения норм, принимаемых при осуществлении деятельности субъектами местного самоуправления.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lastRenderedPageBreak/>
        <w:t>Развитие социальной, организационной и территориальной основ связано с развитием экономики, включающей производство, собственность, а позднее и финансовые ресурсы. Без производства человек не мог выжить. Оно давало не только продукты питания и товары производственного назначения, но и составляло налогооблагаемую базу, с помощью которой формируются финансовые ресурсы. Производство давало также людям рабочие места.</w:t>
      </w:r>
    </w:p>
    <w:p w:rsidR="00BC0FEF" w:rsidRPr="00BC0FEF" w:rsidRDefault="00BC0FEF" w:rsidP="00BC0FEF">
      <w:pPr>
        <w:shd w:val="clear" w:color="auto" w:fill="FFFFFF"/>
        <w:spacing w:before="100" w:beforeAutospacing="1" w:after="100" w:afterAutospacing="1"/>
        <w:rPr>
          <w:color w:val="000000"/>
        </w:rPr>
      </w:pPr>
      <w:r w:rsidRPr="00BC0FEF">
        <w:rPr>
          <w:color w:val="000000"/>
        </w:rPr>
        <w:t>Экономическая и финансовая основы составляют фундамент муниципальной власти. От состояния экономической и финансовой основ зависит состояние самой публичной власти, ее реальная способность решать задачи местного значения, а также создавать условия для достойной жизни человека.</w:t>
      </w:r>
    </w:p>
    <w:p w:rsidR="00BC0FEF" w:rsidRPr="00BC0FEF" w:rsidRDefault="00BC0FEF" w:rsidP="00BC0FEF">
      <w:pPr>
        <w:shd w:val="clear" w:color="auto" w:fill="FFFFFF"/>
        <w:spacing w:before="100" w:beforeAutospacing="1" w:after="100" w:afterAutospacing="1"/>
        <w:rPr>
          <w:color w:val="000000"/>
        </w:rPr>
      </w:pPr>
      <w:r w:rsidRPr="00BC0FEF">
        <w:rPr>
          <w:color w:val="000000"/>
        </w:rPr>
        <w:t>Как уже отмечалось, основы местного самоуправления находятся в тесной связи между собой. Помимо этого, следует заметить, что они имеют непосредственную связь с компетенцией местного самоуправления, с ее реализацией.</w:t>
      </w:r>
    </w:p>
    <w:p w:rsidR="00BC0FEF" w:rsidRPr="00BC0FEF" w:rsidRDefault="00BC0FEF" w:rsidP="00BC0FEF">
      <w:pPr>
        <w:shd w:val="clear" w:color="auto" w:fill="FFFFFF"/>
        <w:spacing w:before="100" w:beforeAutospacing="1" w:after="100" w:afterAutospacing="1"/>
        <w:rPr>
          <w:color w:val="000000"/>
        </w:rPr>
      </w:pPr>
      <w:r w:rsidRPr="00BC0FEF">
        <w:rPr>
          <w:color w:val="000000"/>
        </w:rPr>
        <w:t>С одной стороны, основы местного самоуправления выступают в качестве фундамента, на котором строится компетенция, с другой, они являются механизмом, с помощью которого реализуется компетенция. Да это и понятно. Муниципальная власть реализуется, как было ранее замечено, путем управления. Для управления характерно наличие субъекта и объекта управления. Но чтобы управлять, субъект управления должен обладать соответствующей компетенцией, объем которой зависит от многих факторов: от численности населения, от объема муниципальной собственности, от состояния финансовых ресурсов. А это и есть основы местного самоуправления.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Само понятие основ местного самоуправления — новое в юридической литературе. Оно включает в себя несколько взаимосвязанных структурных элементов.</w:t>
      </w:r>
    </w:p>
    <w:p w:rsidR="00BC0FEF" w:rsidRPr="00BC0FEF" w:rsidRDefault="00BC0FEF" w:rsidP="00BC0FEF">
      <w:pPr>
        <w:shd w:val="clear" w:color="auto" w:fill="FFFFFF"/>
        <w:spacing w:before="100" w:beforeAutospacing="1" w:after="100" w:afterAutospacing="1"/>
        <w:rPr>
          <w:color w:val="000000"/>
        </w:rPr>
      </w:pPr>
      <w:r w:rsidRPr="00BC0FEF">
        <w:rPr>
          <w:color w:val="000000"/>
        </w:rPr>
        <w:t>В Европейской Хартии местного самоуправления закрепляются конституционные и законодательные основы местного самоуправления, территориальные границы и финансовые ресурсы органов местного самоуправления.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В Декларации о принципах местного самоуправления в государствах — участниках Содружества говорится об экономических основах местного самоуправления. Федеральный закон «Об общих принципах организации местного самоуправления в Российской Федерации» закрепляет правовые, территориальные, экономические, финансовые основы местного самоуправления.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Можно выделить следующие структурные элементы, которые в своей совокупности </w:t>
      </w:r>
      <w:r w:rsidRPr="00BC0FEF">
        <w:rPr>
          <w:i/>
          <w:iCs/>
          <w:color w:val="000000"/>
        </w:rPr>
        <w:t>составляют понятие основ местного самоуправления: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  конституционно-правовые основы,</w:t>
      </w:r>
    </w:p>
    <w:p w:rsidR="00BC0FEF" w:rsidRPr="00BC0FEF" w:rsidRDefault="00BC0FEF" w:rsidP="00BC0FEF">
      <w:pPr>
        <w:shd w:val="clear" w:color="auto" w:fill="FFFFFF"/>
        <w:spacing w:before="100" w:beforeAutospacing="1" w:after="100" w:afterAutospacing="1"/>
        <w:rPr>
          <w:color w:val="000000"/>
        </w:rPr>
      </w:pPr>
      <w:r w:rsidRPr="00BC0FEF">
        <w:rPr>
          <w:color w:val="000000"/>
        </w:rPr>
        <w:t>-  территориальные основы;</w:t>
      </w:r>
    </w:p>
    <w:p w:rsidR="00BC0FEF" w:rsidRPr="00BC0FEF" w:rsidRDefault="00BC0FEF" w:rsidP="00BC0FEF">
      <w:pPr>
        <w:shd w:val="clear" w:color="auto" w:fill="FFFFFF"/>
        <w:spacing w:before="100" w:beforeAutospacing="1" w:after="100" w:afterAutospacing="1"/>
        <w:rPr>
          <w:color w:val="000000"/>
        </w:rPr>
      </w:pPr>
      <w:r w:rsidRPr="00BC0FEF">
        <w:rPr>
          <w:color w:val="000000"/>
        </w:rPr>
        <w:t>-  организационные основы;</w:t>
      </w:r>
    </w:p>
    <w:p w:rsidR="00BC0FEF" w:rsidRPr="00BC0FEF" w:rsidRDefault="00BC0FEF" w:rsidP="00BC0FEF">
      <w:pPr>
        <w:shd w:val="clear" w:color="auto" w:fill="FFFFFF"/>
        <w:spacing w:before="100" w:beforeAutospacing="1" w:after="100" w:afterAutospacing="1"/>
        <w:rPr>
          <w:color w:val="000000"/>
        </w:rPr>
      </w:pPr>
      <w:r w:rsidRPr="00BC0FEF">
        <w:rPr>
          <w:color w:val="000000"/>
        </w:rPr>
        <w:t>-  финансово-экономические основы.</w:t>
      </w:r>
    </w:p>
    <w:p w:rsidR="00225C60" w:rsidRPr="00FB64B9" w:rsidRDefault="00225C60" w:rsidP="00FB64B9">
      <w:pPr>
        <w:jc w:val="center"/>
        <w:rPr>
          <w:b/>
          <w:sz w:val="28"/>
        </w:rPr>
      </w:pPr>
    </w:p>
    <w:p w:rsidR="00BC0FEF" w:rsidRPr="00FB64B9" w:rsidRDefault="00BC0FEF" w:rsidP="00FB64B9">
      <w:pPr>
        <w:jc w:val="center"/>
        <w:rPr>
          <w:b/>
          <w:sz w:val="28"/>
        </w:rPr>
      </w:pPr>
      <w:r w:rsidRPr="00FB64B9">
        <w:rPr>
          <w:b/>
          <w:sz w:val="28"/>
        </w:rPr>
        <w:t>3.2. Правовая основа местного самоуправления</w:t>
      </w:r>
    </w:p>
    <w:p w:rsidR="00BC0FEF" w:rsidRPr="00BC0FEF" w:rsidRDefault="00BC0FEF" w:rsidP="00BC0FEF">
      <w:pPr>
        <w:shd w:val="clear" w:color="auto" w:fill="FFFFFF"/>
        <w:spacing w:before="100" w:beforeAutospacing="1" w:after="100" w:afterAutospacing="1"/>
        <w:rPr>
          <w:color w:val="000000"/>
        </w:rPr>
      </w:pPr>
      <w:r w:rsidRPr="00BC0FEF">
        <w:rPr>
          <w:b/>
          <w:bCs/>
          <w:color w:val="000000"/>
        </w:rPr>
        <w:t>Правовую основу </w:t>
      </w:r>
      <w:r w:rsidRPr="00BC0FEF">
        <w:rPr>
          <w:color w:val="000000"/>
        </w:rPr>
        <w:t>местного самоуправления составляют: — Европейская хартия о местном самоуправлении, — Конституция Российской Федерации,</w:t>
      </w:r>
    </w:p>
    <w:p w:rsidR="00BC0FEF" w:rsidRPr="00BC0FEF" w:rsidRDefault="00BC0FEF" w:rsidP="00BC0FEF">
      <w:pPr>
        <w:shd w:val="clear" w:color="auto" w:fill="FFFFFF"/>
        <w:spacing w:before="100" w:beforeAutospacing="1" w:after="100" w:afterAutospacing="1"/>
        <w:rPr>
          <w:color w:val="000000"/>
        </w:rPr>
      </w:pPr>
      <w:r w:rsidRPr="00BC0FEF">
        <w:rPr>
          <w:color w:val="000000"/>
        </w:rPr>
        <w:lastRenderedPageBreak/>
        <w:t>-  Федеральный закон «Об общих принципах организации местного самоуправления в Российской Федерации»,</w:t>
      </w:r>
    </w:p>
    <w:p w:rsidR="00BC0FEF" w:rsidRPr="00BC0FEF" w:rsidRDefault="00BC0FEF" w:rsidP="00BC0FEF">
      <w:pPr>
        <w:shd w:val="clear" w:color="auto" w:fill="FFFFFF"/>
        <w:spacing w:before="100" w:beforeAutospacing="1" w:after="100" w:afterAutospacing="1"/>
        <w:rPr>
          <w:color w:val="000000"/>
        </w:rPr>
      </w:pPr>
      <w:r w:rsidRPr="00BC0FEF">
        <w:rPr>
          <w:color w:val="000000"/>
        </w:rPr>
        <w:t>-  другие федеральные законы;</w:t>
      </w:r>
    </w:p>
    <w:p w:rsidR="00BC0FEF" w:rsidRPr="00BC0FEF" w:rsidRDefault="00BC0FEF" w:rsidP="00BC0FEF">
      <w:pPr>
        <w:shd w:val="clear" w:color="auto" w:fill="FFFFFF"/>
        <w:spacing w:before="100" w:beforeAutospacing="1" w:after="100" w:afterAutospacing="1"/>
        <w:rPr>
          <w:color w:val="000000"/>
        </w:rPr>
      </w:pPr>
      <w:r w:rsidRPr="00BC0FEF">
        <w:rPr>
          <w:color w:val="000000"/>
        </w:rPr>
        <w:t>-  конституции, уставы субъектов Российской Федерации, — законы субъектов Российской Федерации,</w:t>
      </w:r>
    </w:p>
    <w:p w:rsidR="00BC0FEF" w:rsidRPr="00BC0FEF" w:rsidRDefault="00BC0FEF" w:rsidP="00BC0FEF">
      <w:pPr>
        <w:shd w:val="clear" w:color="auto" w:fill="FFFFFF"/>
        <w:spacing w:before="100" w:beforeAutospacing="1" w:after="100" w:afterAutospacing="1"/>
        <w:rPr>
          <w:color w:val="000000"/>
        </w:rPr>
      </w:pPr>
      <w:r w:rsidRPr="00BC0FEF">
        <w:rPr>
          <w:color w:val="000000"/>
        </w:rPr>
        <w:t>-  уставы муниципальных образований,</w:t>
      </w:r>
    </w:p>
    <w:p w:rsidR="00BC0FEF" w:rsidRPr="00BC0FEF" w:rsidRDefault="00BC0FEF" w:rsidP="00BC0FEF">
      <w:pPr>
        <w:shd w:val="clear" w:color="auto" w:fill="FFFFFF"/>
        <w:spacing w:before="100" w:beforeAutospacing="1" w:after="100" w:afterAutospacing="1"/>
        <w:rPr>
          <w:color w:val="000000"/>
        </w:rPr>
      </w:pPr>
      <w:r w:rsidRPr="00BC0FEF">
        <w:rPr>
          <w:color w:val="000000"/>
        </w:rPr>
        <w:t>-  другие нормативные правовые акты, регулирующие вопросы организации и деятельности местного самоуправления.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Одной из наиболее глубоких и стабильных основ местного самоуправления является Конституция Российской Федерации. Именно в Конституции впервые закреплены исходные начала организации и деятельности местного самоуправления, определены его место и роль в государственно-правовой структуре российского общества.</w:t>
      </w:r>
    </w:p>
    <w:p w:rsidR="00BC0FEF" w:rsidRPr="00BC0FEF" w:rsidRDefault="00BC0FEF" w:rsidP="00BC0FEF">
      <w:pPr>
        <w:shd w:val="clear" w:color="auto" w:fill="FFFFFF"/>
        <w:spacing w:before="100" w:beforeAutospacing="1" w:after="100" w:afterAutospacing="1"/>
        <w:rPr>
          <w:color w:val="000000"/>
        </w:rPr>
      </w:pPr>
      <w:r w:rsidRPr="00BC0FEF">
        <w:rPr>
          <w:color w:val="000000"/>
        </w:rPr>
        <w:t>Конституцией РФ утверждены местное самоуправление как одна из форм осуществления народовластия, признание и гарантированность местного самоуправления, обособленность органов местного самоуправления от системы органов государственной власти, самостоятельность местного самоуправления в пределах своих полномочий, определение форм местного самоуправления, обязательный учет исторических и иных местных традиций, государственная гарантия и судебная защита местного самоуправления.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 xml:space="preserve">Федеральный закон «Об общих принципах организации местного самоуправления в Российской Федерации» закрепил перечень </w:t>
      </w:r>
      <w:proofErr w:type="gramStart"/>
      <w:r w:rsidRPr="00BC0FEF">
        <w:rPr>
          <w:color w:val="000000"/>
        </w:rPr>
        <w:t>полномочий органов государственной власти субъектов Российской Федерации</w:t>
      </w:r>
      <w:proofErr w:type="gramEnd"/>
      <w:r w:rsidRPr="00BC0FEF">
        <w:rPr>
          <w:color w:val="000000"/>
        </w:rPr>
        <w:t xml:space="preserve"> в области местного самоуправления.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К полномочиям органов государственной власти Российской Федерации Федеральный закон относит установление и обеспечение федеральных гарантий местного самоуправления: государственных минимальных социальных стандартов; федеральных программ развития местного самоуправления; порядка судебной защиты прав местного самоуправления; порядка судебной защиты прав местного самоуправления и т.д.</w:t>
      </w:r>
    </w:p>
    <w:p w:rsidR="00BC0FEF" w:rsidRPr="00BC0FEF" w:rsidRDefault="00BC0FEF" w:rsidP="00BC0FEF">
      <w:pPr>
        <w:shd w:val="clear" w:color="auto" w:fill="FFFFFF"/>
        <w:spacing w:before="100" w:beforeAutospacing="1" w:after="100" w:afterAutospacing="1"/>
        <w:rPr>
          <w:color w:val="000000"/>
        </w:rPr>
      </w:pPr>
      <w:r w:rsidRPr="00BC0FEF">
        <w:rPr>
          <w:color w:val="000000"/>
        </w:rPr>
        <w:t>Органы государственной власти субъектов РФ осуществляют правовое регулирование местного самоуправления: принимают, например, законы субъектов Федерации о местном самоуправлении, о муниципальных выборах, о местном референдуме, о муниципальной службе.</w:t>
      </w:r>
    </w:p>
    <w:p w:rsidR="00BC0FEF" w:rsidRPr="00BC0FEF" w:rsidRDefault="00BC0FEF" w:rsidP="00BC0FEF">
      <w:pPr>
        <w:shd w:val="clear" w:color="auto" w:fill="FFFFFF"/>
        <w:spacing w:before="100" w:beforeAutospacing="1" w:after="100" w:afterAutospacing="1"/>
        <w:rPr>
          <w:color w:val="000000"/>
        </w:rPr>
      </w:pPr>
      <w:r w:rsidRPr="00BC0FEF">
        <w:rPr>
          <w:color w:val="000000"/>
        </w:rPr>
        <w:t>Устав муниципального образования: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1)  обладает признаками учредительного документа. Именно в уставе определяется (учреждается) сама система местного самоуправления, структура его органов. Единственное требование — обязательное наличие выборного органа;</w:t>
      </w:r>
    </w:p>
    <w:p w:rsidR="00BC0FEF" w:rsidRPr="00BC0FEF" w:rsidRDefault="00BC0FEF" w:rsidP="00BC0FEF">
      <w:pPr>
        <w:shd w:val="clear" w:color="auto" w:fill="FFFFFF"/>
        <w:spacing w:before="100" w:beforeAutospacing="1" w:after="100" w:afterAutospacing="1"/>
        <w:rPr>
          <w:color w:val="000000"/>
        </w:rPr>
      </w:pPr>
      <w:r w:rsidRPr="00BC0FEF">
        <w:rPr>
          <w:color w:val="000000"/>
        </w:rPr>
        <w:t>2)  принимается   самим   населением   муниципального   образования или его представительным органом при непосредственном участии населения (в форме обсуждения проекта устава);</w:t>
      </w:r>
    </w:p>
    <w:p w:rsidR="00BC0FEF" w:rsidRPr="00BC0FEF" w:rsidRDefault="00BC0FEF" w:rsidP="00BC0FEF">
      <w:pPr>
        <w:shd w:val="clear" w:color="auto" w:fill="FFFFFF"/>
        <w:spacing w:before="100" w:beforeAutospacing="1" w:after="100" w:afterAutospacing="1"/>
        <w:rPr>
          <w:color w:val="000000"/>
        </w:rPr>
      </w:pPr>
      <w:r w:rsidRPr="00BC0FEF">
        <w:rPr>
          <w:color w:val="000000"/>
        </w:rPr>
        <w:t>3)  по предмету своего регулирования является актом всеобъемлющего характера. Он призван закрепить и урегулировать отношения не в одной какой-либо сфере общественной жизни, а во всех основных областях жизнедеятельности местного сообщества и его членов;</w:t>
      </w:r>
    </w:p>
    <w:p w:rsidR="00BC0FEF" w:rsidRPr="00BC0FEF" w:rsidRDefault="00BC0FEF" w:rsidP="00BC0FEF">
      <w:pPr>
        <w:shd w:val="clear" w:color="auto" w:fill="FFFFFF"/>
        <w:spacing w:before="100" w:beforeAutospacing="1" w:after="100" w:afterAutospacing="1"/>
        <w:rPr>
          <w:color w:val="000000"/>
        </w:rPr>
      </w:pPr>
      <w:r w:rsidRPr="00BC0FEF">
        <w:rPr>
          <w:color w:val="000000"/>
        </w:rPr>
        <w:lastRenderedPageBreak/>
        <w:t>4)  служит основой дальнейшего местного нормотворчества и обладает высшей юридической силой по отношению ко всем другим актам данного муниципального образования.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Устав является источником права и рассматривается как разновидность актов кодификационного значения. Действующим законодательством предусмотрены различные случаи принятия уставов как одной из форм нормативно-правовых актов, призванных: урегулировать организацию и порядок деятельности в определенной сфере государственного управления (Устав железных дорог, например). Устав как особый вид нормативно-правовых актов характеризуется тем, что призван закрепить организацию, устройство той или иной социальной системы, установить правовые основы ее функционирования, т.е. закрепить правовой статус.</w:t>
      </w:r>
    </w:p>
    <w:p w:rsidR="00BC0FEF" w:rsidRPr="00BC0FEF" w:rsidRDefault="00BC0FEF" w:rsidP="00BC0FEF">
      <w:pPr>
        <w:shd w:val="clear" w:color="auto" w:fill="FFFFFF"/>
        <w:spacing w:before="100" w:beforeAutospacing="1" w:after="100" w:afterAutospacing="1"/>
        <w:rPr>
          <w:color w:val="000000"/>
        </w:rPr>
      </w:pPr>
      <w:r w:rsidRPr="00BC0FEF">
        <w:rPr>
          <w:b/>
          <w:bCs/>
          <w:color w:val="000000"/>
        </w:rPr>
        <w:t>Характеристика устава как акта местного нормотворчества:</w:t>
      </w:r>
    </w:p>
    <w:p w:rsidR="00BC0FEF" w:rsidRPr="00BC0FEF" w:rsidRDefault="00BC0FEF" w:rsidP="00BC0FEF">
      <w:pPr>
        <w:shd w:val="clear" w:color="auto" w:fill="FFFFFF"/>
        <w:spacing w:before="100" w:beforeAutospacing="1" w:after="100" w:afterAutospacing="1"/>
        <w:rPr>
          <w:color w:val="000000"/>
        </w:rPr>
      </w:pPr>
      <w:r w:rsidRPr="00BC0FEF">
        <w:rPr>
          <w:color w:val="000000"/>
        </w:rPr>
        <w:t>1)  устав муниципального образования обладает признаками учредительного документа. Именно в уставе определяется (учреждается) сама система местного самоуправления, структура его органов. Причем это решается на основе полной самостоятельности, независимости от государственных органов. Единственное требование, предъявляемое законодательством, — обязательное наличие выборного органа;</w:t>
      </w:r>
    </w:p>
    <w:p w:rsidR="00BC0FEF" w:rsidRPr="00BC0FEF" w:rsidRDefault="00BC0FEF" w:rsidP="00BC0FEF">
      <w:pPr>
        <w:shd w:val="clear" w:color="auto" w:fill="FFFFFF"/>
        <w:spacing w:before="100" w:beforeAutospacing="1" w:after="100" w:afterAutospacing="1"/>
        <w:rPr>
          <w:color w:val="000000"/>
        </w:rPr>
      </w:pPr>
      <w:r w:rsidRPr="00BC0FEF">
        <w:rPr>
          <w:color w:val="000000"/>
        </w:rPr>
        <w:t>2)  устав муниципального образования принимается самим населением муниципального образования или его представительным органом при непосредственном участии населения (в форме обсуждения проекта устава);</w:t>
      </w:r>
    </w:p>
    <w:p w:rsidR="00BC0FEF" w:rsidRPr="00BC0FEF" w:rsidRDefault="00BC0FEF" w:rsidP="00BC0FEF">
      <w:pPr>
        <w:shd w:val="clear" w:color="auto" w:fill="FFFFFF"/>
        <w:spacing w:before="100" w:beforeAutospacing="1" w:after="100" w:afterAutospacing="1"/>
        <w:rPr>
          <w:color w:val="000000"/>
        </w:rPr>
      </w:pPr>
      <w:r w:rsidRPr="00BC0FEF">
        <w:rPr>
          <w:color w:val="000000"/>
        </w:rPr>
        <w:t>3)  по предмету своего регулирования устав муниципального образования является актом всеобъемлющего характера. Он призван закрепить и урегулировать отношения не в одной какой-либо сфере общественной жизни, а во всех основных областях жизнедеятельности местного сообщества и его членов;</w:t>
      </w:r>
    </w:p>
    <w:p w:rsidR="00BC0FEF" w:rsidRPr="00BC0FEF" w:rsidRDefault="00BC0FEF" w:rsidP="00BC0FEF">
      <w:pPr>
        <w:shd w:val="clear" w:color="auto" w:fill="FFFFFF"/>
        <w:spacing w:before="100" w:beforeAutospacing="1" w:after="100" w:afterAutospacing="1"/>
        <w:rPr>
          <w:color w:val="000000"/>
        </w:rPr>
      </w:pPr>
      <w:r w:rsidRPr="00BC0FEF">
        <w:rPr>
          <w:color w:val="000000"/>
        </w:rPr>
        <w:t>4)  служит основой дальнейшего местного нормотворчества и обладает высшей юридической силой по отношению ко всем другим актам данного муниципального образования. В этом плане можно рассматривать и системообразующие функции устава.</w:t>
      </w:r>
    </w:p>
    <w:p w:rsidR="00BC0FEF" w:rsidRPr="00BC0FEF" w:rsidRDefault="00BC0FEF" w:rsidP="00BC0FEF">
      <w:pPr>
        <w:shd w:val="clear" w:color="auto" w:fill="FFFFFF"/>
        <w:spacing w:before="100" w:beforeAutospacing="1" w:after="100" w:afterAutospacing="1"/>
        <w:rPr>
          <w:color w:val="000000"/>
        </w:rPr>
      </w:pPr>
      <w:r w:rsidRPr="00BC0FEF">
        <w:rPr>
          <w:color w:val="000000"/>
        </w:rPr>
        <w:t>Устав муниципального образования как раз и призван закрепить, установить организацию, устройство этих системных компонентов в их единстве и взаимосвязи. К системным компонентам относятся: население муниципального образования, территория со всеми ее природно-географическими, хозяйственно-экономическими и другими характеристиками, структура и организация власти и управления.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Такой подход вытекает и из требований действующего законодательства о местном самоуправлении, в том числе из Федерального закона «Об общих принципах организации местного самоуправления». В нем определяется перечень вопросов, которые в обязательном порядке должны быть закреплены в уставе:</w:t>
      </w:r>
    </w:p>
    <w:p w:rsidR="00BC0FEF" w:rsidRPr="00BC0FEF" w:rsidRDefault="00BC0FEF" w:rsidP="00BC0FEF">
      <w:pPr>
        <w:shd w:val="clear" w:color="auto" w:fill="FFFFFF"/>
        <w:spacing w:before="100" w:beforeAutospacing="1" w:after="100" w:afterAutospacing="1"/>
        <w:rPr>
          <w:color w:val="000000"/>
        </w:rPr>
      </w:pPr>
      <w:r w:rsidRPr="00BC0FEF">
        <w:rPr>
          <w:color w:val="000000"/>
        </w:rPr>
        <w:t>-  границы и состав территории муниципального образования;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  вопросы местного значения, относящиеся к ведению муниципального образования;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  формы, порядок и гарантии непосредственного участия населения в решении вопросов местного значения;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  структура и порядок формирования органов местного самоуправления;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lastRenderedPageBreak/>
        <w:t>-  наименование и полномочия выборных, других органов и должностных лиц местного самоуправления;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  срок полномочий депутатов представительных органов, членов других выборных органов и должностных лиц местного самоуправления;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  основания и виды ответственности органов и должностных лиц местного самоуправления;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  порядок отзыва, выражения недоверия населением или досрочного прекращения полномочий выборных органов и выборных должностных лиц местного самоуправления;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  статус и социальные гарантии депутатов, членов других выборных органов и должностных лиц местного самоуправления, основания и порядок прекращения их полномочий;</w:t>
      </w:r>
    </w:p>
    <w:p w:rsidR="00BC0FEF" w:rsidRPr="00BC0FEF" w:rsidRDefault="00BC0FEF" w:rsidP="00BC0FEF">
      <w:pPr>
        <w:shd w:val="clear" w:color="auto" w:fill="FFFFFF"/>
        <w:spacing w:before="100" w:beforeAutospacing="1" w:after="100" w:afterAutospacing="1"/>
        <w:rPr>
          <w:color w:val="000000"/>
        </w:rPr>
      </w:pPr>
      <w:r w:rsidRPr="00BC0FEF">
        <w:rPr>
          <w:color w:val="000000"/>
        </w:rPr>
        <w:t>-  гарантии прав должностных лиц местного самоуправления;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  условия и порядок организации муниципальной службы;</w:t>
      </w:r>
    </w:p>
    <w:p w:rsidR="00BC0FEF" w:rsidRPr="00BC0FEF" w:rsidRDefault="00BC0FEF" w:rsidP="00BC0FEF">
      <w:pPr>
        <w:shd w:val="clear" w:color="auto" w:fill="FFFFFF"/>
        <w:spacing w:before="100" w:beforeAutospacing="1" w:after="100" w:afterAutospacing="1"/>
        <w:rPr>
          <w:color w:val="000000"/>
        </w:rPr>
      </w:pPr>
      <w:r w:rsidRPr="00BC0FEF">
        <w:rPr>
          <w:color w:val="000000"/>
        </w:rPr>
        <w:t>-  экономическая и финансовая основа осуществления местного самоуправления, общий порядок владения, пользования и распоряжения муниципальной собственностью;</w:t>
      </w:r>
    </w:p>
    <w:p w:rsidR="00BC0FEF" w:rsidRPr="00BC0FEF" w:rsidRDefault="00BC0FEF" w:rsidP="00BC0FEF">
      <w:pPr>
        <w:shd w:val="clear" w:color="auto" w:fill="FFFFFF"/>
        <w:spacing w:before="100" w:beforeAutospacing="1" w:after="100" w:afterAutospacing="1"/>
        <w:rPr>
          <w:color w:val="000000"/>
        </w:rPr>
      </w:pPr>
      <w:r w:rsidRPr="00BC0FEF">
        <w:rPr>
          <w:color w:val="000000"/>
        </w:rPr>
        <w:t>-  вопросы  организации  местного  самоуправления,  обусловленные компактным проживанием на территории муниципального образования национальных групп и общностей, коренных (аборигенных) народов, казачества, с учетом исторических и иных местных традиций.</w:t>
      </w:r>
    </w:p>
    <w:p w:rsidR="00BC0FEF" w:rsidRPr="00BC0FEF" w:rsidRDefault="00BC0FEF" w:rsidP="00BC0FEF">
      <w:pPr>
        <w:shd w:val="clear" w:color="auto" w:fill="FFFFFF"/>
        <w:spacing w:before="100" w:beforeAutospacing="1" w:after="100" w:afterAutospacing="1"/>
        <w:rPr>
          <w:color w:val="000000"/>
        </w:rPr>
      </w:pPr>
      <w:r w:rsidRPr="00BC0FEF">
        <w:rPr>
          <w:color w:val="000000"/>
        </w:rPr>
        <w:t>Между тем указанный перечень, являясь обязательным, не является закрытым. В уставе муниципального образования могут быть прописаны другие положения об организации местного самоуправления, о компетенции и порядке деятельности органов местного самоуправления и должностных лиц местного самоуправления в соответствии с законами Российской Федерации и законами субъектов Российской Федерации.</w:t>
      </w:r>
    </w:p>
    <w:p w:rsidR="00BC0FEF" w:rsidRPr="00BC0FEF" w:rsidRDefault="00BC0FEF" w:rsidP="00BC0FEF">
      <w:pPr>
        <w:shd w:val="clear" w:color="auto" w:fill="FFFFFF"/>
        <w:spacing w:before="100" w:beforeAutospacing="1" w:after="100" w:afterAutospacing="1"/>
        <w:rPr>
          <w:color w:val="000000"/>
        </w:rPr>
      </w:pPr>
      <w:r w:rsidRPr="00BC0FEF">
        <w:rPr>
          <w:color w:val="000000"/>
        </w:rPr>
        <w:t>Принятый устав подлежит официальному опубликованию, только после этого он вступает в силу. Но условием вступления в силу является, кроме того, его государственная регистрация в порядке, установленном законом субъекта Федерации. Смысл государственной регистрации заключается в том, чтобы проверить, соответствует ли устав законодательству России и субъекта Федерации, а также соблюдена ли процедура его принятия.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 xml:space="preserve">Как правило, регистрация устава муниципального образования проводится управлением юстиции субъекта Федерации. </w:t>
      </w:r>
      <w:proofErr w:type="gramStart"/>
      <w:r w:rsidRPr="00BC0FEF">
        <w:rPr>
          <w:color w:val="000000"/>
        </w:rPr>
        <w:t>В некоторых субъектах Федерации уставы регистрируют законодательные (представительные) органы власти субъекта Федерации (в Самарской, Томской областях и др.).</w:t>
      </w:r>
      <w:proofErr w:type="gramEnd"/>
      <w:r w:rsidRPr="00BC0FEF">
        <w:rPr>
          <w:color w:val="000000"/>
        </w:rPr>
        <w:t xml:space="preserve"> Основанием для отказа в государственной регистрации может быть только противоречие устава Конституции РФ, федеральным законам и законам субъекта Федерации. Отказ в государственной регистрации может быть обжалован гражданами в судебном порядке.</w:t>
      </w:r>
    </w:p>
    <w:p w:rsidR="00225C60" w:rsidRPr="00FB64B9" w:rsidRDefault="00225C60" w:rsidP="00FB64B9">
      <w:pPr>
        <w:jc w:val="center"/>
        <w:rPr>
          <w:b/>
          <w:sz w:val="28"/>
        </w:rPr>
      </w:pPr>
    </w:p>
    <w:p w:rsidR="00BC0FEF" w:rsidRPr="00FB64B9" w:rsidRDefault="00BC0FEF" w:rsidP="00FB64B9">
      <w:pPr>
        <w:jc w:val="center"/>
        <w:rPr>
          <w:b/>
          <w:sz w:val="28"/>
        </w:rPr>
      </w:pPr>
      <w:r w:rsidRPr="00FB64B9">
        <w:rPr>
          <w:b/>
          <w:sz w:val="28"/>
        </w:rPr>
        <w:t>3.3. Территориальные основы местного самоуправления</w:t>
      </w:r>
    </w:p>
    <w:p w:rsidR="00BC0FEF" w:rsidRPr="00BC0FEF" w:rsidRDefault="00BC0FEF" w:rsidP="00BC0FEF">
      <w:pPr>
        <w:shd w:val="clear" w:color="auto" w:fill="FFFFFF"/>
        <w:spacing w:before="100" w:beforeAutospacing="1" w:after="100" w:afterAutospacing="1"/>
        <w:rPr>
          <w:color w:val="000000"/>
        </w:rPr>
      </w:pPr>
      <w:r w:rsidRPr="00BC0FEF">
        <w:rPr>
          <w:b/>
          <w:bCs/>
          <w:color w:val="000000"/>
        </w:rPr>
        <w:t>Территориальные основы местного самоуправления — </w:t>
      </w:r>
      <w:r w:rsidRPr="00BC0FEF">
        <w:rPr>
          <w:color w:val="000000"/>
        </w:rPr>
        <w:t xml:space="preserve">институт муниципального права, представляющий собой совокупность </w:t>
      </w:r>
      <w:proofErr w:type="spellStart"/>
      <w:r w:rsidRPr="00BC0FEF">
        <w:rPr>
          <w:color w:val="000000"/>
        </w:rPr>
        <w:t>муниципально</w:t>
      </w:r>
      <w:proofErr w:type="spellEnd"/>
      <w:r w:rsidRPr="00BC0FEF">
        <w:rPr>
          <w:color w:val="000000"/>
        </w:rPr>
        <w:t>-правовых норм, закрепляющих и регулирующих территориальную организацию местного самоуправления: формирование и состав территории муниципального образования, границы территории муниципального образования, порядок их установления и изменения.</w:t>
      </w:r>
    </w:p>
    <w:p w:rsidR="00BC0FEF" w:rsidRPr="00BC0FEF" w:rsidRDefault="00BC0FEF" w:rsidP="00BC0FEF">
      <w:pPr>
        <w:shd w:val="clear" w:color="auto" w:fill="FFFFFF"/>
        <w:spacing w:before="100" w:beforeAutospacing="1" w:after="100" w:afterAutospacing="1"/>
        <w:rPr>
          <w:color w:val="000000"/>
        </w:rPr>
      </w:pPr>
      <w:r w:rsidRPr="00BC0FEF">
        <w:rPr>
          <w:b/>
          <w:bCs/>
          <w:color w:val="000000"/>
        </w:rPr>
        <w:lastRenderedPageBreak/>
        <w:t>Вопросы организации власти в государстве </w:t>
      </w:r>
      <w:r w:rsidRPr="00BC0FEF">
        <w:rPr>
          <w:color w:val="000000"/>
        </w:rPr>
        <w:t>неразрывно связаны с его территориальным устройством, ибо функционирование местных органов власти осуществляется в границах определенных территориальных единиц, на которые делится территория государства.</w:t>
      </w:r>
    </w:p>
    <w:p w:rsidR="00BC0FEF" w:rsidRPr="00BC0FEF" w:rsidRDefault="00BC0FEF" w:rsidP="00BC0FEF">
      <w:pPr>
        <w:shd w:val="clear" w:color="auto" w:fill="FFFFFF"/>
        <w:spacing w:before="100" w:beforeAutospacing="1" w:after="100" w:afterAutospacing="1"/>
        <w:rPr>
          <w:color w:val="000000"/>
        </w:rPr>
      </w:pPr>
      <w:r w:rsidRPr="00BC0FEF">
        <w:rPr>
          <w:color w:val="000000"/>
        </w:rPr>
        <w:t>Такое подразделение территории государства именуется административно-территориальным делением: оно выступает неотъемлемой частью государственного устройства.</w:t>
      </w:r>
    </w:p>
    <w:p w:rsidR="00BC0FEF" w:rsidRPr="00BC0FEF" w:rsidRDefault="00BC0FEF" w:rsidP="00BC0FEF">
      <w:pPr>
        <w:shd w:val="clear" w:color="auto" w:fill="FFFFFF"/>
        <w:spacing w:before="100" w:beforeAutospacing="1" w:after="100" w:afterAutospacing="1"/>
        <w:rPr>
          <w:color w:val="000000"/>
        </w:rPr>
      </w:pPr>
      <w:r w:rsidRPr="00BC0FEF">
        <w:rPr>
          <w:color w:val="000000"/>
        </w:rPr>
        <w:t>В Конституции Российской Федерации (ч. 1 ст. 131) установлено, что местное самоуправление осуществляется в городских, сельских поселениях и на других территориях с учетом исторических и иных местных традиций. В Федеральном законе «Об общих принципах местного самоуправления в Российской Федерации» детализируется это конституционное положение и уточняется, что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 Границы территорий муниципальных образований устанавливаются и изменяются законами субъектов Федерации (ст. 10).</w:t>
      </w:r>
    </w:p>
    <w:p w:rsidR="00BC0FEF" w:rsidRPr="00BC0FEF" w:rsidRDefault="00BC0FEF" w:rsidP="00BC0FEF">
      <w:pPr>
        <w:shd w:val="clear" w:color="auto" w:fill="FFFFFF"/>
        <w:spacing w:before="100" w:beforeAutospacing="1" w:after="100" w:afterAutospacing="1"/>
        <w:rPr>
          <w:color w:val="000000"/>
        </w:rPr>
      </w:pPr>
      <w:r w:rsidRPr="00BC0FEF">
        <w:rPr>
          <w:b/>
          <w:bCs/>
          <w:i/>
          <w:iCs/>
          <w:color w:val="000000"/>
        </w:rPr>
        <w:t>Муниципальное образование</w:t>
      </w:r>
      <w:r w:rsidRPr="00BC0FEF">
        <w:rPr>
          <w:color w:val="000000"/>
        </w:rPr>
        <w:t> - это территориальная единица, на которой осуществляется местное самоуправление, имеется муниципальная собственность, местный бюджет и сформированные населением муниципального образования органы местного самоуправления.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В Федеральном законе «Об общих принципах организации местного самоуправления в Российской Федерации» предусмотрено три типа муниципальных образований (с закреплением за каждым из них присущих ему полномочий).</w:t>
      </w:r>
    </w:p>
    <w:p w:rsidR="00BC0FEF" w:rsidRPr="00BC0FEF" w:rsidRDefault="00BC0FEF" w:rsidP="00BC0FEF">
      <w:pPr>
        <w:shd w:val="clear" w:color="auto" w:fill="FFFFFF"/>
        <w:spacing w:before="100" w:beforeAutospacing="1" w:after="100" w:afterAutospacing="1"/>
        <w:rPr>
          <w:color w:val="000000"/>
        </w:rPr>
      </w:pPr>
      <w:r w:rsidRPr="00BC0FEF">
        <w:rPr>
          <w:color w:val="000000"/>
        </w:rPr>
        <w:t>Первый тип - городские и сельские поселения. Поселения наделяются полномочиями по решению вопросов местного значения, связанных с обеспечением жизнедеятельности населения этих населенных пунктов.</w:t>
      </w:r>
    </w:p>
    <w:p w:rsidR="00BC0FEF" w:rsidRPr="00BC0FEF" w:rsidRDefault="00BC0FEF" w:rsidP="00BC0FEF">
      <w:pPr>
        <w:shd w:val="clear" w:color="auto" w:fill="FFFFFF"/>
        <w:spacing w:before="100" w:beforeAutospacing="1" w:after="100" w:afterAutospacing="1"/>
        <w:rPr>
          <w:color w:val="000000"/>
        </w:rPr>
      </w:pPr>
      <w:r w:rsidRPr="00BC0FEF">
        <w:rPr>
          <w:b/>
          <w:bCs/>
          <w:i/>
          <w:iCs/>
          <w:color w:val="000000"/>
        </w:rPr>
        <w:t>Сельское поселение</w:t>
      </w:r>
      <w:r w:rsidRPr="00BC0FEF">
        <w:rPr>
          <w:color w:val="000000"/>
        </w:rPr>
        <w:t> - это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BC0FEF" w:rsidRPr="00BC0FEF" w:rsidRDefault="00BC0FEF" w:rsidP="00BC0FEF">
      <w:pPr>
        <w:shd w:val="clear" w:color="auto" w:fill="FFFFFF"/>
        <w:spacing w:before="100" w:beforeAutospacing="1" w:after="100" w:afterAutospacing="1"/>
        <w:rPr>
          <w:color w:val="000000"/>
        </w:rPr>
      </w:pPr>
      <w:r w:rsidRPr="00BC0FEF">
        <w:rPr>
          <w:b/>
          <w:bCs/>
          <w:i/>
          <w:iCs/>
          <w:color w:val="000000"/>
        </w:rPr>
        <w:t>Городское поселение</w:t>
      </w:r>
      <w:r w:rsidRPr="00BC0FEF">
        <w:rPr>
          <w:color w:val="000000"/>
        </w:rPr>
        <w:t xml:space="preserve"> - это город или поселок, в </w:t>
      </w:r>
      <w:proofErr w:type="gramStart"/>
      <w:r w:rsidRPr="00BC0FEF">
        <w:rPr>
          <w:color w:val="000000"/>
        </w:rPr>
        <w:t>которых</w:t>
      </w:r>
      <w:proofErr w:type="gramEnd"/>
      <w:r w:rsidRPr="00BC0FEF">
        <w:rPr>
          <w:color w:val="000000"/>
        </w:rPr>
        <w:t xml:space="preserve"> местное самоуправление осуществляется населением непосредственно и (или) через выборные и иные органы местного самоуправления.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Второй тип - муниципальные районы, объединяющие территории нескольких поселений. Муниципальные районы осуществляют на всей своей территории полномочия по вопросам местного значения, которые эффективнее реализуются на больших территориях, чем территория поселения, и в основном имеют межмуниципальный характер. При этом поселения, как отмечено выше, наделены собственным кругом полномочий, которые указываются в самостоятельно принимаемых ими уставах.</w:t>
      </w:r>
    </w:p>
    <w:p w:rsidR="00BC0FEF" w:rsidRPr="00BC0FEF" w:rsidRDefault="00BC0FEF" w:rsidP="00BC0FEF">
      <w:pPr>
        <w:shd w:val="clear" w:color="auto" w:fill="FFFFFF"/>
        <w:spacing w:before="100" w:beforeAutospacing="1" w:after="100" w:afterAutospacing="1"/>
        <w:rPr>
          <w:color w:val="000000"/>
        </w:rPr>
      </w:pPr>
      <w:proofErr w:type="gramStart"/>
      <w:r w:rsidRPr="00BC0FEF">
        <w:rPr>
          <w:b/>
          <w:bCs/>
          <w:i/>
          <w:iCs/>
          <w:color w:val="000000"/>
        </w:rPr>
        <w:t>Муниципальный район</w:t>
      </w:r>
      <w:r w:rsidRPr="00BC0FEF">
        <w:rPr>
          <w:color w:val="000000"/>
        </w:rPr>
        <w:t xml:space="preserve"> - это несколько поселений или поселений и межселенных территорий (территорий, находящихся вне границ поселений),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BC0FEF">
        <w:rPr>
          <w:color w:val="000000"/>
        </w:rPr>
        <w:t>межпоселенческого</w:t>
      </w:r>
      <w:proofErr w:type="spellEnd"/>
      <w:r w:rsidRPr="00BC0FEF">
        <w:rPr>
          <w:color w:val="000000"/>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и региональными законами.</w:t>
      </w:r>
      <w:proofErr w:type="gramEnd"/>
    </w:p>
    <w:p w:rsidR="00BC0FEF" w:rsidRPr="00BC0FEF" w:rsidRDefault="00BC0FEF" w:rsidP="00BC0FEF">
      <w:pPr>
        <w:shd w:val="clear" w:color="auto" w:fill="FFFFFF"/>
        <w:spacing w:before="100" w:beforeAutospacing="1" w:after="100" w:afterAutospacing="1"/>
        <w:rPr>
          <w:color w:val="000000"/>
        </w:rPr>
      </w:pPr>
      <w:r w:rsidRPr="00BC0FEF">
        <w:rPr>
          <w:color w:val="000000"/>
        </w:rPr>
        <w:t xml:space="preserve">Третий тип - городские округа. Городские округа создаются, как правило, на базе городов республиканского, краевого, областного значения. Городские округа осуществляют </w:t>
      </w:r>
      <w:proofErr w:type="gramStart"/>
      <w:r w:rsidRPr="00BC0FEF">
        <w:rPr>
          <w:color w:val="000000"/>
        </w:rPr>
        <w:t>полномочия</w:t>
      </w:r>
      <w:proofErr w:type="gramEnd"/>
      <w:r w:rsidRPr="00BC0FEF">
        <w:rPr>
          <w:color w:val="000000"/>
        </w:rPr>
        <w:t xml:space="preserve"> как поселений, так и муниципальных районов.</w:t>
      </w:r>
    </w:p>
    <w:p w:rsidR="00BC0FEF" w:rsidRPr="00BC0FEF" w:rsidRDefault="00BC0FEF" w:rsidP="00BC0FEF">
      <w:pPr>
        <w:shd w:val="clear" w:color="auto" w:fill="FFFFFF"/>
        <w:spacing w:before="100" w:beforeAutospacing="1" w:after="100" w:afterAutospacing="1"/>
        <w:rPr>
          <w:color w:val="000000"/>
        </w:rPr>
      </w:pPr>
      <w:r w:rsidRPr="00BC0FEF">
        <w:rPr>
          <w:b/>
          <w:bCs/>
          <w:i/>
          <w:iCs/>
          <w:color w:val="000000"/>
        </w:rPr>
        <w:lastRenderedPageBreak/>
        <w:t>Городской округ</w:t>
      </w:r>
      <w:r w:rsidRPr="00BC0FEF">
        <w:rPr>
          <w:color w:val="000000"/>
        </w:rPr>
        <w:t xml:space="preserve"> - это городское поселение, которое не входит в состав муниципального района и органы </w:t>
      </w:r>
      <w:proofErr w:type="gramStart"/>
      <w:r w:rsidRPr="00BC0FEF">
        <w:rPr>
          <w:color w:val="000000"/>
        </w:rPr>
        <w:t>местного</w:t>
      </w:r>
      <w:proofErr w:type="gramEnd"/>
      <w:r w:rsidRPr="00BC0FEF">
        <w:rPr>
          <w:color w:val="000000"/>
        </w:rPr>
        <w:t xml:space="preserve"> самоуправления которого осуществляют полномочия по решению установленных Федеральным законом «Об общих принципах организации местного самоуправления в Российской Федерации»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и региональными законами.</w:t>
      </w:r>
    </w:p>
    <w:p w:rsidR="00BC0FEF" w:rsidRPr="00BC0FEF" w:rsidRDefault="00BC0FEF" w:rsidP="00BC0FEF">
      <w:pPr>
        <w:shd w:val="clear" w:color="auto" w:fill="FFFFFF"/>
        <w:spacing w:before="100" w:beforeAutospacing="1" w:after="100" w:afterAutospacing="1"/>
        <w:rPr>
          <w:color w:val="000000"/>
        </w:rPr>
      </w:pPr>
      <w:r w:rsidRPr="00BC0FEF">
        <w:rPr>
          <w:color w:val="000000"/>
        </w:rPr>
        <w:t>Муниципальным образованием является также внутригородская территория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В 2005 г. в субъектах Российской Федерации были определены границы 24274 муниципальных образований, из них 20112 сельских поселений, 1823 городских поселений, 1819 муниципальных районов и 520 городских округов.</w:t>
      </w:r>
    </w:p>
    <w:p w:rsidR="00BC0FEF" w:rsidRPr="00BC0FEF" w:rsidRDefault="00BC0FEF" w:rsidP="00BC0FEF">
      <w:pPr>
        <w:shd w:val="clear" w:color="auto" w:fill="FFFFFF"/>
        <w:spacing w:before="100" w:beforeAutospacing="1" w:after="100" w:afterAutospacing="1"/>
        <w:rPr>
          <w:color w:val="000000"/>
        </w:rPr>
      </w:pPr>
      <w:r w:rsidRPr="00BC0FEF">
        <w:rPr>
          <w:color w:val="000000"/>
        </w:rPr>
        <w:t>В статье 11 Федерального закона «Об общих принципах местного самоуправления в Российской Федерации» указаны требования к установлению и изменению границ муниципальных образований. Это следующие требования: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1)  территория субъекта Российской Федерации разграничивается между поселениями. Территории с низкой плотностью сельского населения (за исключением исторически сложившихся земель населенных пунктов, прилегающих к ним земель общего пользования, территорий традиционного природопользования населения соответствующего поселения, рекреационных земель, земель для развития поселения) могут не включаться в состав территорий поселений;</w:t>
      </w:r>
    </w:p>
    <w:p w:rsidR="00BC0FEF" w:rsidRPr="00BC0FEF" w:rsidRDefault="00BC0FEF" w:rsidP="00BC0FEF">
      <w:pPr>
        <w:shd w:val="clear" w:color="auto" w:fill="FFFFFF"/>
        <w:spacing w:before="100" w:beforeAutospacing="1" w:after="100" w:afterAutospacing="1"/>
        <w:rPr>
          <w:color w:val="000000"/>
        </w:rPr>
      </w:pPr>
      <w:proofErr w:type="gramStart"/>
      <w:r w:rsidRPr="00BC0FEF">
        <w:rPr>
          <w:color w:val="000000"/>
        </w:rPr>
        <w:t>2)  территории всех поселений, за исключением территорий городских округов, а также возникающие на территориях с низкой плотностью населения межселенные территории входят в состав муниципальных районов;</w:t>
      </w:r>
      <w:proofErr w:type="gramEnd"/>
    </w:p>
    <w:p w:rsidR="00BC0FEF" w:rsidRPr="00BC0FEF" w:rsidRDefault="00BC0FEF" w:rsidP="00BC0FEF">
      <w:pPr>
        <w:shd w:val="clear" w:color="auto" w:fill="FFFFFF"/>
        <w:spacing w:before="100" w:beforeAutospacing="1" w:after="100" w:afterAutospacing="1"/>
        <w:rPr>
          <w:color w:val="000000"/>
        </w:rPr>
      </w:pPr>
      <w:r w:rsidRPr="00BC0FEF">
        <w:rPr>
          <w:color w:val="000000"/>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4)  в состав территории поселения входят земли независимо от форм собственности и целевого назначения;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BC0FEF" w:rsidRPr="00BC0FEF" w:rsidRDefault="00BC0FEF" w:rsidP="00BC0FEF">
      <w:pPr>
        <w:shd w:val="clear" w:color="auto" w:fill="FFFFFF"/>
        <w:spacing w:before="100" w:beforeAutospacing="1" w:after="100" w:afterAutospacing="1"/>
        <w:rPr>
          <w:color w:val="000000"/>
        </w:rPr>
      </w:pPr>
      <w:proofErr w:type="gramStart"/>
      <w:r w:rsidRPr="00BC0FEF">
        <w:rPr>
          <w:color w:val="000000"/>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roofErr w:type="gramEnd"/>
    </w:p>
    <w:p w:rsidR="00BC0FEF" w:rsidRPr="00BC0FEF" w:rsidRDefault="00BC0FEF" w:rsidP="00BC0FEF">
      <w:pPr>
        <w:shd w:val="clear" w:color="auto" w:fill="FFFFFF"/>
        <w:spacing w:before="100" w:beforeAutospacing="1" w:after="100" w:afterAutospacing="1"/>
        <w:rPr>
          <w:color w:val="000000"/>
        </w:rPr>
      </w:pPr>
      <w:r w:rsidRPr="00BC0FEF">
        <w:rPr>
          <w:color w:val="000000"/>
        </w:rPr>
        <w:t>7)  сельский населенный пункт с численностью населения менее 1000 человек, как правило, входит в состав сельского поселения;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lastRenderedPageBreak/>
        <w:t>8)  в соответствии с законами субъекта Федерации статусом сельского поселения с учетом плотности населения региона и доступности территории поселения может наделяться сельский населенный пункт с численностью населения менее 1000 человек;</w:t>
      </w:r>
    </w:p>
    <w:p w:rsidR="00BC0FEF" w:rsidRPr="00BC0FEF" w:rsidRDefault="00BC0FEF" w:rsidP="00BC0FEF">
      <w:pPr>
        <w:shd w:val="clear" w:color="auto" w:fill="FFFFFF"/>
        <w:spacing w:before="100" w:beforeAutospacing="1" w:after="100" w:afterAutospacing="1"/>
        <w:rPr>
          <w:color w:val="000000"/>
        </w:rPr>
      </w:pPr>
      <w:r w:rsidRPr="00BC0FEF">
        <w:rPr>
          <w:color w:val="000000"/>
        </w:rPr>
        <w:t>9)  на территориях с низкой плотностью населения и в труднодоступных местностях сельский населенный пункт с численностью населения менее 100 человек может не наделяться статусом поселения, и данный населенный пункт может не входить в состав поселения, если такое решение принято на сходе граждан, проживающих в соответствующем населенном пункте;</w:t>
      </w:r>
    </w:p>
    <w:p w:rsidR="00BC0FEF" w:rsidRPr="00BC0FEF" w:rsidRDefault="00BC0FEF" w:rsidP="00BC0FEF">
      <w:pPr>
        <w:shd w:val="clear" w:color="auto" w:fill="FFFFFF"/>
        <w:spacing w:before="100" w:beforeAutospacing="1" w:after="100" w:afterAutospacing="1"/>
        <w:rPr>
          <w:color w:val="000000"/>
        </w:rPr>
      </w:pPr>
      <w:r w:rsidRPr="00BC0FEF">
        <w:rPr>
          <w:color w:val="000000"/>
        </w:rP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BC0FEF" w:rsidRPr="00BC0FEF" w:rsidRDefault="00BC0FEF" w:rsidP="00BC0FEF">
      <w:pPr>
        <w:shd w:val="clear" w:color="auto" w:fill="FFFFFF"/>
        <w:spacing w:before="100" w:beforeAutospacing="1" w:after="100" w:afterAutospacing="1"/>
        <w:rPr>
          <w:color w:val="000000"/>
        </w:rPr>
      </w:pPr>
      <w:proofErr w:type="gramStart"/>
      <w:r w:rsidRPr="00BC0FEF">
        <w:rPr>
          <w:color w:val="000000"/>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w:t>
      </w:r>
      <w:proofErr w:type="gramEnd"/>
      <w:r w:rsidRPr="00BC0FEF">
        <w:rPr>
          <w:color w:val="000000"/>
        </w:rPr>
        <w:t xml:space="preserve"> поселений, входящих в его состав. </w:t>
      </w:r>
      <w:proofErr w:type="gramStart"/>
      <w:r w:rsidRPr="00BC0FEF">
        <w:rPr>
          <w:color w:val="000000"/>
        </w:rPr>
        <w:t>Указанные требования в соответствии с законами субъектов Федерации могут не применяться на территориях с низкой плотностью сельского населения, а также в отдаленных и труднодоступных местностях;</w:t>
      </w:r>
      <w:proofErr w:type="gramEnd"/>
    </w:p>
    <w:p w:rsidR="00BC0FEF" w:rsidRPr="00BC0FEF" w:rsidRDefault="00BC0FEF" w:rsidP="00BC0FEF">
      <w:pPr>
        <w:shd w:val="clear" w:color="auto" w:fill="FFFFFF"/>
        <w:spacing w:before="100" w:beforeAutospacing="1" w:after="100" w:afterAutospacing="1"/>
        <w:rPr>
          <w:color w:val="000000"/>
        </w:rPr>
      </w:pPr>
      <w:r w:rsidRPr="00BC0FEF">
        <w:rPr>
          <w:color w:val="000000"/>
        </w:rPr>
        <w:t>12)  территория населенного пункта должна полностью входить в состав территории поселения;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13)  территория поселения не может входить в состав территории другого поселения;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14)  территория городского округа не входит в состав территории муниципального района;</w:t>
      </w:r>
    </w:p>
    <w:p w:rsidR="00BC0FEF" w:rsidRPr="00BC0FEF" w:rsidRDefault="00BC0FEF" w:rsidP="00BC0FEF">
      <w:pPr>
        <w:shd w:val="clear" w:color="auto" w:fill="FFFFFF"/>
        <w:spacing w:before="100" w:beforeAutospacing="1" w:after="100" w:afterAutospacing="1"/>
        <w:rPr>
          <w:color w:val="000000"/>
        </w:rPr>
      </w:pPr>
      <w:r w:rsidRPr="00BC0FEF">
        <w:rPr>
          <w:color w:val="000000"/>
        </w:rPr>
        <w:t xml:space="preserve">15)  границы муниципального района устанавливаются с учетом необходимости создания условий для решения вопросов местного значения </w:t>
      </w:r>
      <w:proofErr w:type="spellStart"/>
      <w:r w:rsidRPr="00BC0FEF">
        <w:rPr>
          <w:color w:val="000000"/>
        </w:rPr>
        <w:t>межпоселенческого</w:t>
      </w:r>
      <w:proofErr w:type="spellEnd"/>
      <w:r w:rsidRPr="00BC0FEF">
        <w:rPr>
          <w:color w:val="000000"/>
        </w:rPr>
        <w:t xml:space="preserve">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и региональными законами;</w:t>
      </w:r>
    </w:p>
    <w:p w:rsidR="00BC0FEF" w:rsidRPr="00BC0FEF" w:rsidRDefault="00BC0FEF" w:rsidP="00BC0FEF">
      <w:pPr>
        <w:shd w:val="clear" w:color="auto" w:fill="FFFFFF"/>
        <w:spacing w:before="100" w:beforeAutospacing="1" w:after="100" w:afterAutospacing="1"/>
        <w:rPr>
          <w:color w:val="000000"/>
        </w:rPr>
      </w:pPr>
      <w:r w:rsidRPr="00BC0FEF">
        <w:rPr>
          <w:color w:val="000000"/>
        </w:rPr>
        <w:t>16)  территория поселения должна полностью входить в состав территории муниципального района.</w:t>
      </w:r>
    </w:p>
    <w:p w:rsidR="00BC0FEF" w:rsidRPr="00BC0FEF" w:rsidRDefault="00BC0FEF" w:rsidP="00BC0FEF">
      <w:pPr>
        <w:shd w:val="clear" w:color="auto" w:fill="FFFFFF"/>
        <w:spacing w:before="100" w:beforeAutospacing="1" w:after="100" w:afterAutospacing="1"/>
        <w:rPr>
          <w:color w:val="000000"/>
        </w:rPr>
      </w:pPr>
      <w:proofErr w:type="gramStart"/>
      <w:r w:rsidRPr="00BC0FEF">
        <w:rPr>
          <w:color w:val="000000"/>
        </w:rPr>
        <w:t>Наделение городского поселения статусом городского округа осуществляется законом субъекта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вопросов местного значения городского округа и осуществления отдельных государственных полномочий, переданных указанным органам федеральными и региональными законами, а также при наличии сложившейся социальной, транспортной и иной инфраструктуры, необходимой для самостоятельного решения органами местного</w:t>
      </w:r>
      <w:proofErr w:type="gramEnd"/>
      <w:r w:rsidRPr="00BC0FEF">
        <w:rPr>
          <w:color w:val="000000"/>
        </w:rPr>
        <w:t xml:space="preserve"> самоуправления прилегающих муниципальных районов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и региональными законами.</w:t>
      </w:r>
    </w:p>
    <w:p w:rsidR="00BC0FEF" w:rsidRPr="00BC0FEF" w:rsidRDefault="00BC0FEF" w:rsidP="00BC0FEF">
      <w:pPr>
        <w:shd w:val="clear" w:color="auto" w:fill="FFFFFF"/>
        <w:spacing w:before="100" w:beforeAutospacing="1" w:after="100" w:afterAutospacing="1"/>
        <w:rPr>
          <w:color w:val="000000"/>
        </w:rPr>
      </w:pPr>
      <w:r w:rsidRPr="00BC0FEF">
        <w:rPr>
          <w:color w:val="000000"/>
        </w:rPr>
        <w:t xml:space="preserve">К территориям с низкой плотностью сельского населения относятся территории субъектов Федерации, отдельных муниципальных районов в субъектах Федерации, плотность сельского населения в которых более чем в три раза ниже средней плотности сельского населения в России.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Федерации, плотность сельского населения в которых более чем в три раза выше средней плотности сельского населения в России. Перечень субъектов Федерации, отдельных муниципальных районов в субъектах </w:t>
      </w:r>
      <w:r w:rsidRPr="00BC0FEF">
        <w:rPr>
          <w:color w:val="000000"/>
        </w:rPr>
        <w:lastRenderedPageBreak/>
        <w:t>Федерации, территории которых относятся к территориям с низкой или же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Федерации. Эти перечни могут изменяться не чаще одного раза в пять лет.</w:t>
      </w:r>
    </w:p>
    <w:p w:rsidR="00BC0FEF" w:rsidRPr="00BC0FEF" w:rsidRDefault="00BC0FEF" w:rsidP="00BC0FEF">
      <w:pPr>
        <w:shd w:val="clear" w:color="auto" w:fill="FFFFFF"/>
        <w:spacing w:before="100" w:beforeAutospacing="1" w:after="100" w:afterAutospacing="1"/>
        <w:rPr>
          <w:color w:val="000000"/>
        </w:rPr>
      </w:pPr>
      <w:proofErr w:type="gramStart"/>
      <w:r w:rsidRPr="00BC0FEF">
        <w:rPr>
          <w:color w:val="000000"/>
        </w:rPr>
        <w:t>Распоряжением Правительства Российской Федерации от 25 мая 2004 г. № 707-р утверждены Перечень субъектов Российской Федерации и отдельных районов субъектов Российской Федерации (в существующих границах), относящихся к территориям с низкой плотностью населения, а также Перечень субъектов Российской Федерации и отдельных районов субъектов Российской Федерации (в существующих границах), относящихся к территориям с высокой плотностью населения.</w:t>
      </w:r>
      <w:proofErr w:type="gramEnd"/>
    </w:p>
    <w:p w:rsidR="00BC0FEF" w:rsidRPr="00BC0FEF" w:rsidRDefault="00BC0FEF" w:rsidP="00BC0FEF">
      <w:pPr>
        <w:shd w:val="clear" w:color="auto" w:fill="FFFFFF"/>
        <w:spacing w:before="100" w:beforeAutospacing="1" w:after="100" w:afterAutospacing="1"/>
        <w:rPr>
          <w:color w:val="000000"/>
        </w:rPr>
      </w:pPr>
      <w:r w:rsidRPr="00BC0FEF">
        <w:rPr>
          <w:color w:val="000000"/>
        </w:rPr>
        <w:t>Согласно ч. 2 ст. 131 Конституции Российской Федерации изменение границ территорий, в которых осуществляется местное самоуправление, допускается с учетом мнения населения соответствующих территорий. В соответствии со ст. 12 Федерального закона «Об общих принципах местного самоуправления в Российской Федерации» изменение границ муниципального образования осуществляется региональным законом по инициативе населения, органов местного самоуправления, федеральных и региональных органов государственной власти.</w:t>
      </w:r>
    </w:p>
    <w:p w:rsidR="00BC0FEF" w:rsidRPr="00BC0FEF" w:rsidRDefault="00BC0FEF" w:rsidP="00BC0FEF">
      <w:pPr>
        <w:shd w:val="clear" w:color="auto" w:fill="FFFFFF"/>
        <w:spacing w:before="100" w:beforeAutospacing="1" w:after="100" w:afterAutospacing="1"/>
        <w:rPr>
          <w:color w:val="000000"/>
        </w:rPr>
      </w:pPr>
      <w:r w:rsidRPr="00BC0FEF">
        <w:rPr>
          <w:color w:val="000000"/>
        </w:rPr>
        <w:t>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региональным законом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Региональный закон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C0FEF" w:rsidRPr="00BC0FEF" w:rsidRDefault="00BC0FEF" w:rsidP="00BC0FEF">
      <w:pPr>
        <w:shd w:val="clear" w:color="auto" w:fill="FFFFFF"/>
        <w:spacing w:before="100" w:beforeAutospacing="1" w:after="100" w:afterAutospacing="1"/>
        <w:rPr>
          <w:color w:val="000000"/>
        </w:rPr>
      </w:pPr>
      <w:proofErr w:type="gramStart"/>
      <w:r w:rsidRPr="00BC0FEF">
        <w:rPr>
          <w:color w:val="000000"/>
        </w:rPr>
        <w:t>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по вопросу изменения границ муниципального образования либо на сходах граждан с учетом мнения представительных органов соответствующих муниципальных районов.</w:t>
      </w:r>
      <w:proofErr w:type="gramEnd"/>
    </w:p>
    <w:p w:rsidR="00BC0FEF" w:rsidRPr="00BC0FEF" w:rsidRDefault="00BC0FEF" w:rsidP="00BC0FEF">
      <w:pPr>
        <w:shd w:val="clear" w:color="auto" w:fill="FFFFFF"/>
        <w:spacing w:before="100" w:beforeAutospacing="1" w:after="100" w:afterAutospacing="1"/>
        <w:rPr>
          <w:color w:val="000000"/>
        </w:rPr>
      </w:pPr>
      <w:r w:rsidRPr="00BC0FEF">
        <w:rPr>
          <w:color w:val="000000"/>
        </w:rPr>
        <w:t>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по вопросу изменения границ муниципального образования либо на сходах граждан с учетом мнения представительных органов соответствующих поселений.</w:t>
      </w:r>
    </w:p>
    <w:p w:rsidR="00BC0FEF" w:rsidRPr="00BC0FEF" w:rsidRDefault="00BC0FEF" w:rsidP="00BC0FEF">
      <w:pPr>
        <w:shd w:val="clear" w:color="auto" w:fill="FFFFFF"/>
        <w:spacing w:before="100" w:beforeAutospacing="1" w:after="100" w:afterAutospacing="1"/>
        <w:rPr>
          <w:color w:val="000000"/>
        </w:rPr>
      </w:pPr>
      <w:r w:rsidRPr="00BC0FEF">
        <w:rPr>
          <w:color w:val="000000"/>
        </w:rPr>
        <w:t>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BC0FEF" w:rsidRPr="00BC0FEF" w:rsidRDefault="00BC0FEF" w:rsidP="00BC0FEF">
      <w:pPr>
        <w:shd w:val="clear" w:color="auto" w:fill="FFFFFF"/>
        <w:spacing w:before="100" w:beforeAutospacing="1" w:after="100" w:afterAutospacing="1"/>
        <w:rPr>
          <w:color w:val="000000"/>
        </w:rPr>
      </w:pPr>
      <w:r w:rsidRPr="00BC0FEF">
        <w:rPr>
          <w:color w:val="000000"/>
        </w:rPr>
        <w:t xml:space="preserve">В Федеральном законе «Об общих принципах местного самоуправления в Российской Федерации» закреплена гарантия </w:t>
      </w:r>
      <w:proofErr w:type="gramStart"/>
      <w:r w:rsidRPr="00BC0FEF">
        <w:rPr>
          <w:color w:val="000000"/>
        </w:rPr>
        <w:t>недопущения инициирования процедуры изменения границ поселений</w:t>
      </w:r>
      <w:proofErr w:type="gramEnd"/>
      <w:r w:rsidRPr="00BC0FEF">
        <w:rPr>
          <w:color w:val="000000"/>
        </w:rPr>
        <w:t xml:space="preserve"> по инициативе органов публичной власти в случае снижения числа жителей таких поселений. </w:t>
      </w:r>
      <w:proofErr w:type="gramStart"/>
      <w:r w:rsidRPr="00BC0FEF">
        <w:rPr>
          <w:color w:val="000000"/>
        </w:rPr>
        <w:t>В части 5 ст. 12 этого Федерального закона установлено, что уменьшение численности населения сельских населенных пунктов менее чем на 50% минимальной численности населения (т.е.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w:t>
      </w:r>
      <w:proofErr w:type="gramEnd"/>
      <w:r w:rsidRPr="00BC0FEF">
        <w:rPr>
          <w:color w:val="000000"/>
        </w:rPr>
        <w:t xml:space="preserve"> каждый (для </w:t>
      </w:r>
      <w:r w:rsidRPr="00BC0FEF">
        <w:rPr>
          <w:color w:val="000000"/>
        </w:rPr>
        <w:lastRenderedPageBreak/>
        <w:t xml:space="preserve">территории с высокой плотностью населения - менее 3000 человек каждый) после установления законами субъектов Федерации границ поселений не является достаточным основанием для инициирования органами местного самоуправления, федеральными и региональными органами государственной </w:t>
      </w:r>
      <w:proofErr w:type="gramStart"/>
      <w:r w:rsidRPr="00BC0FEF">
        <w:rPr>
          <w:color w:val="000000"/>
        </w:rPr>
        <w:t>власти процедуры изменения границ поселений</w:t>
      </w:r>
      <w:proofErr w:type="gramEnd"/>
      <w:r w:rsidRPr="00BC0FEF">
        <w:rPr>
          <w:color w:val="000000"/>
        </w:rPr>
        <w:t>.</w:t>
      </w:r>
    </w:p>
    <w:p w:rsidR="00BC0FEF" w:rsidRPr="00BC0FEF" w:rsidRDefault="00BC0FEF" w:rsidP="00BC0FEF">
      <w:pPr>
        <w:shd w:val="clear" w:color="auto" w:fill="FFFFFF"/>
        <w:spacing w:before="100" w:beforeAutospacing="1" w:after="100" w:afterAutospacing="1"/>
        <w:rPr>
          <w:color w:val="000000"/>
        </w:rPr>
      </w:pPr>
      <w:r w:rsidRPr="00BC0FEF">
        <w:rPr>
          <w:color w:val="000000"/>
        </w:rPr>
        <w:t>Преобразование муниципальных образований - это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городского округа либо лишением его статуса городского округа.</w:t>
      </w:r>
    </w:p>
    <w:p w:rsidR="00BC0FEF" w:rsidRPr="00BC0FEF" w:rsidRDefault="00BC0FEF" w:rsidP="00BC0FEF">
      <w:pPr>
        <w:shd w:val="clear" w:color="auto" w:fill="FFFFFF"/>
        <w:spacing w:before="100" w:beforeAutospacing="1" w:after="100" w:afterAutospacing="1"/>
        <w:rPr>
          <w:color w:val="000000"/>
        </w:rPr>
      </w:pPr>
      <w:r w:rsidRPr="00BC0FEF">
        <w:rPr>
          <w:color w:val="000000"/>
        </w:rPr>
        <w:t>Согласно ст. 13 Федерального закона «Об общих принципах местного самоуправления в Российской Федерации» преобразование муниципальных образований осуществляется региональными законами по инициативе населения, органов местного самоуправления, федеральных и региональных органов государственной власти в соответствии с Федеральным законом «Об общих принципах местного самоуправления в Российской Федерации».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региональным законом для выдвижения инициативы проведения местного референдума.</w:t>
      </w:r>
    </w:p>
    <w:p w:rsidR="00BC0FEF" w:rsidRPr="00BC0FEF" w:rsidRDefault="00BC0FEF" w:rsidP="00BC0FEF">
      <w:pPr>
        <w:shd w:val="clear" w:color="auto" w:fill="FFFFFF"/>
        <w:spacing w:before="100" w:beforeAutospacing="1" w:after="100" w:afterAutospacing="1"/>
        <w:rPr>
          <w:color w:val="000000"/>
        </w:rPr>
      </w:pPr>
      <w:r w:rsidRPr="00BC0FEF">
        <w:rPr>
          <w:color w:val="000000"/>
        </w:rPr>
        <w:t>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Региональный закон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C0FEF" w:rsidRPr="00BC0FEF" w:rsidRDefault="00BC0FEF" w:rsidP="00BC0FEF">
      <w:pPr>
        <w:shd w:val="clear" w:color="auto" w:fill="FFFFFF"/>
        <w:spacing w:before="100" w:beforeAutospacing="1" w:after="100" w:afterAutospacing="1"/>
        <w:rPr>
          <w:color w:val="000000"/>
        </w:rPr>
      </w:pPr>
      <w:r w:rsidRPr="00BC0FEF">
        <w:rPr>
          <w:color w:val="000000"/>
        </w:rPr>
        <w:t>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путем голосования по вопросу преобразования муниципального образования либо на сходах граждан.</w:t>
      </w:r>
    </w:p>
    <w:p w:rsidR="00BC0FEF" w:rsidRPr="00BC0FEF" w:rsidRDefault="00BC0FEF" w:rsidP="00BC0FEF">
      <w:pPr>
        <w:shd w:val="clear" w:color="auto" w:fill="FFFFFF"/>
        <w:spacing w:before="100" w:beforeAutospacing="1" w:after="100" w:afterAutospacing="1"/>
        <w:rPr>
          <w:color w:val="000000"/>
        </w:rPr>
      </w:pPr>
      <w:r w:rsidRPr="00BC0FEF">
        <w:rPr>
          <w:color w:val="000000"/>
        </w:rPr>
        <w:t>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BC0FEF" w:rsidRPr="00BC0FEF" w:rsidRDefault="00BC0FEF" w:rsidP="00BC0FEF">
      <w:pPr>
        <w:shd w:val="clear" w:color="auto" w:fill="FFFFFF"/>
        <w:spacing w:before="100" w:beforeAutospacing="1" w:after="100" w:afterAutospacing="1"/>
        <w:rPr>
          <w:color w:val="000000"/>
        </w:rPr>
      </w:pPr>
      <w:r w:rsidRPr="00BC0FEF">
        <w:rPr>
          <w:color w:val="000000"/>
        </w:rPr>
        <w:t>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по вопросу преобразования муниципального образования либо на сходах граждан.</w:t>
      </w:r>
    </w:p>
    <w:p w:rsidR="00BC0FEF" w:rsidRPr="00BC0FEF" w:rsidRDefault="00BC0FEF" w:rsidP="00BC0FEF">
      <w:pPr>
        <w:shd w:val="clear" w:color="auto" w:fill="FFFFFF"/>
        <w:spacing w:before="100" w:beforeAutospacing="1" w:after="100" w:afterAutospacing="1"/>
        <w:rPr>
          <w:color w:val="000000"/>
        </w:rPr>
      </w:pPr>
      <w:r w:rsidRPr="00BC0FEF">
        <w:rPr>
          <w:color w:val="000000"/>
        </w:rPr>
        <w:t>Разделение муниципального района осуществляется с учетом мнения населения, выраженного представительным органом муниципального района.</w:t>
      </w:r>
    </w:p>
    <w:p w:rsidR="00BC0FEF" w:rsidRPr="00BC0FEF" w:rsidRDefault="00BC0FEF" w:rsidP="00BC0FEF">
      <w:pPr>
        <w:shd w:val="clear" w:color="auto" w:fill="FFFFFF"/>
        <w:spacing w:before="100" w:beforeAutospacing="1" w:after="100" w:afterAutospacing="1"/>
        <w:rPr>
          <w:color w:val="000000"/>
        </w:rPr>
      </w:pPr>
      <w:r w:rsidRPr="00BC0FEF">
        <w:rPr>
          <w:color w:val="000000"/>
        </w:rPr>
        <w:t>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по вопросу преобразования муниципального образования,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225C60" w:rsidRPr="00FB64B9" w:rsidRDefault="00225C60" w:rsidP="00FB64B9">
      <w:pPr>
        <w:jc w:val="center"/>
        <w:rPr>
          <w:b/>
          <w:sz w:val="28"/>
        </w:rPr>
      </w:pPr>
    </w:p>
    <w:p w:rsidR="00BC0FEF" w:rsidRPr="00FB64B9" w:rsidRDefault="00BC0FEF" w:rsidP="00FB64B9">
      <w:pPr>
        <w:jc w:val="center"/>
        <w:rPr>
          <w:b/>
          <w:sz w:val="28"/>
        </w:rPr>
      </w:pPr>
      <w:r w:rsidRPr="00FB64B9">
        <w:rPr>
          <w:b/>
          <w:sz w:val="28"/>
        </w:rPr>
        <w:t>3.4. Организационные и социальные основы местного самоуправления</w:t>
      </w:r>
    </w:p>
    <w:p w:rsidR="00BC0FEF" w:rsidRPr="00BC0FEF" w:rsidRDefault="00BC0FEF" w:rsidP="00BC0FEF">
      <w:pPr>
        <w:shd w:val="clear" w:color="auto" w:fill="FFFFFF"/>
        <w:spacing w:before="100" w:beforeAutospacing="1" w:after="100" w:afterAutospacing="1"/>
        <w:rPr>
          <w:color w:val="000000"/>
        </w:rPr>
      </w:pPr>
      <w:r w:rsidRPr="00BC0FEF">
        <w:rPr>
          <w:b/>
          <w:bCs/>
          <w:color w:val="000000"/>
        </w:rPr>
        <w:lastRenderedPageBreak/>
        <w:t>Организационная и социальная основы </w:t>
      </w:r>
      <w:r w:rsidRPr="00BC0FEF">
        <w:rPr>
          <w:color w:val="000000"/>
        </w:rPr>
        <w:t>местного самоуправления тесно связаны между собой. Их соотношение вызывает дискуссии в юридической литературе. Рассмотрим вопрос о природе и понятии этих двух типов общественных отношений местного самоуправления.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Социальная основа включает в себя жителей муниципального образования, образующих социально-территориальную (поселенческую) общность, а также функции социального характера.</w:t>
      </w:r>
    </w:p>
    <w:p w:rsidR="00BC0FEF" w:rsidRPr="00BC0FEF" w:rsidRDefault="00BC0FEF" w:rsidP="00BC0FEF">
      <w:pPr>
        <w:shd w:val="clear" w:color="auto" w:fill="FFFFFF"/>
        <w:spacing w:before="100" w:beforeAutospacing="1" w:after="100" w:afterAutospacing="1"/>
        <w:rPr>
          <w:color w:val="000000"/>
        </w:rPr>
      </w:pPr>
      <w:r w:rsidRPr="00BC0FEF">
        <w:rPr>
          <w:color w:val="000000"/>
        </w:rPr>
        <w:t>Законодательство Российской Федерац</w:t>
      </w:r>
      <w:proofErr w:type="gramStart"/>
      <w:r w:rsidRPr="00BC0FEF">
        <w:rPr>
          <w:color w:val="000000"/>
        </w:rPr>
        <w:t>ии и ее</w:t>
      </w:r>
      <w:proofErr w:type="gramEnd"/>
      <w:r w:rsidRPr="00BC0FEF">
        <w:rPr>
          <w:color w:val="000000"/>
        </w:rPr>
        <w:t xml:space="preserve"> субъектов закрепляет социальную природу местного самоуправления. Это проявляется в том, что местное самоуправление осуществляется обязательно в населенных пунктах, то есть там, где проживают люди. Кроме того, социальный характер выражен в целой системе прав граждан на местное самоуправление. Каждый житель в отдельности и сообщество в целом обладают правом участия: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  в выборах органов и должностных лиц местного самоуправления;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  в местных референдумах;</w:t>
      </w:r>
    </w:p>
    <w:p w:rsidR="00BC0FEF" w:rsidRPr="00BC0FEF" w:rsidRDefault="00BC0FEF" w:rsidP="00BC0FEF">
      <w:pPr>
        <w:shd w:val="clear" w:color="auto" w:fill="FFFFFF"/>
        <w:spacing w:before="100" w:beforeAutospacing="1" w:after="100" w:afterAutospacing="1"/>
        <w:rPr>
          <w:color w:val="000000"/>
        </w:rPr>
      </w:pPr>
      <w:r w:rsidRPr="00BC0FEF">
        <w:rPr>
          <w:color w:val="000000"/>
        </w:rPr>
        <w:t>-  в собраниях (сходах);</w:t>
      </w:r>
    </w:p>
    <w:p w:rsidR="00BC0FEF" w:rsidRPr="00BC0FEF" w:rsidRDefault="00BC0FEF" w:rsidP="00BC0FEF">
      <w:pPr>
        <w:shd w:val="clear" w:color="auto" w:fill="FFFFFF"/>
        <w:spacing w:before="100" w:beforeAutospacing="1" w:after="100" w:afterAutospacing="1"/>
        <w:rPr>
          <w:color w:val="000000"/>
        </w:rPr>
      </w:pPr>
      <w:r w:rsidRPr="00BC0FEF">
        <w:rPr>
          <w:color w:val="000000"/>
        </w:rPr>
        <w:t>-  в проведении отзыва депутатов и других выборных должностных лиц;</w:t>
      </w:r>
    </w:p>
    <w:p w:rsidR="00BC0FEF" w:rsidRPr="00BC0FEF" w:rsidRDefault="00BC0FEF" w:rsidP="00BC0FEF">
      <w:pPr>
        <w:shd w:val="clear" w:color="auto" w:fill="FFFFFF"/>
        <w:spacing w:before="100" w:beforeAutospacing="1" w:after="100" w:afterAutospacing="1"/>
        <w:rPr>
          <w:color w:val="000000"/>
        </w:rPr>
      </w:pPr>
      <w:r w:rsidRPr="00BC0FEF">
        <w:rPr>
          <w:color w:val="000000"/>
        </w:rPr>
        <w:t>-  в митингах; демонстрациях, шествиях и пикетировании;</w:t>
      </w:r>
    </w:p>
    <w:p w:rsidR="00BC0FEF" w:rsidRPr="00BC0FEF" w:rsidRDefault="00BC0FEF" w:rsidP="00BC0FEF">
      <w:pPr>
        <w:shd w:val="clear" w:color="auto" w:fill="FFFFFF"/>
        <w:spacing w:before="100" w:beforeAutospacing="1" w:after="100" w:afterAutospacing="1"/>
        <w:rPr>
          <w:color w:val="000000"/>
        </w:rPr>
      </w:pPr>
      <w:r w:rsidRPr="00BC0FEF">
        <w:rPr>
          <w:color w:val="000000"/>
        </w:rPr>
        <w:t>-  в осуществлении народной правотворческой инициативы и т.д.</w:t>
      </w:r>
    </w:p>
    <w:p w:rsidR="00BC0FEF" w:rsidRPr="00BC0FEF" w:rsidRDefault="00BC0FEF" w:rsidP="00BC0FEF">
      <w:pPr>
        <w:shd w:val="clear" w:color="auto" w:fill="FFFFFF"/>
        <w:spacing w:before="100" w:beforeAutospacing="1" w:after="100" w:afterAutospacing="1"/>
        <w:rPr>
          <w:color w:val="000000"/>
        </w:rPr>
      </w:pPr>
      <w:r w:rsidRPr="00BC0FEF">
        <w:rPr>
          <w:color w:val="000000"/>
        </w:rPr>
        <w:t xml:space="preserve">Реализуя эти права, тем самым, жители становятся участниками процесса управления, которое имеет социальный характер. Социальная общность, являясь субъектом отношений, сознательно организует все процессы, связанные с осуществлением управления. Действия жителей направлены на установление, изменение и прекращение определенной группы прав и обязанностей, образуемых ими других субъектов местного самоуправления, а также </w:t>
      </w:r>
      <w:proofErr w:type="gramStart"/>
      <w:r w:rsidRPr="00BC0FEF">
        <w:rPr>
          <w:color w:val="000000"/>
        </w:rPr>
        <w:t>субъектов</w:t>
      </w:r>
      <w:proofErr w:type="gramEnd"/>
      <w:r w:rsidRPr="00BC0FEF">
        <w:rPr>
          <w:color w:val="000000"/>
        </w:rPr>
        <w:t xml:space="preserve"> не формируемых ими, но вступающих с ними в различные отношения.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 xml:space="preserve">Социальная основа местного самоуправления тесно связана с организационной основой, так как организационная основа производна </w:t>
      </w:r>
      <w:proofErr w:type="gramStart"/>
      <w:r w:rsidRPr="00BC0FEF">
        <w:rPr>
          <w:color w:val="000000"/>
        </w:rPr>
        <w:t>от</w:t>
      </w:r>
      <w:proofErr w:type="gramEnd"/>
      <w:r w:rsidRPr="00BC0FEF">
        <w:rPr>
          <w:color w:val="000000"/>
        </w:rPr>
        <w:t xml:space="preserve"> социальной. Это означает, что социальная основа является первичной по отношению </w:t>
      </w:r>
      <w:proofErr w:type="gramStart"/>
      <w:r w:rsidRPr="00BC0FEF">
        <w:rPr>
          <w:color w:val="000000"/>
        </w:rPr>
        <w:t>к</w:t>
      </w:r>
      <w:proofErr w:type="gramEnd"/>
      <w:r w:rsidRPr="00BC0FEF">
        <w:rPr>
          <w:color w:val="000000"/>
        </w:rPr>
        <w:t xml:space="preserve"> организационной. Они соотносятся как система (социальная основа) и ее элемент (организационная основа).</w:t>
      </w:r>
    </w:p>
    <w:p w:rsidR="00BC0FEF" w:rsidRPr="00BC0FEF" w:rsidRDefault="00BC0FEF" w:rsidP="00BC0FEF">
      <w:pPr>
        <w:shd w:val="clear" w:color="auto" w:fill="FFFFFF"/>
        <w:spacing w:before="100" w:beforeAutospacing="1" w:after="100" w:afterAutospacing="1"/>
        <w:rPr>
          <w:color w:val="000000"/>
        </w:rPr>
      </w:pPr>
      <w:r w:rsidRPr="00BC0FEF">
        <w:rPr>
          <w:color w:val="000000"/>
        </w:rPr>
        <w:t>Социальная основа состоит из более широкого круга общественных отношений, нежели организационная.</w:t>
      </w:r>
    </w:p>
    <w:p w:rsidR="00BC0FEF" w:rsidRPr="00BC0FEF" w:rsidRDefault="00BC0FEF" w:rsidP="00BC0FEF">
      <w:pPr>
        <w:shd w:val="clear" w:color="auto" w:fill="FFFFFF"/>
        <w:spacing w:before="100" w:beforeAutospacing="1" w:after="100" w:afterAutospacing="1"/>
        <w:rPr>
          <w:color w:val="000000"/>
        </w:rPr>
      </w:pPr>
      <w:r w:rsidRPr="00BC0FEF">
        <w:rPr>
          <w:b/>
          <w:bCs/>
          <w:color w:val="000000"/>
        </w:rPr>
        <w:t>Социальную основу местного самоуправления </w:t>
      </w:r>
      <w:r w:rsidRPr="00BC0FEF">
        <w:rPr>
          <w:color w:val="000000"/>
        </w:rPr>
        <w:t>можно определить как совокупность регулируемых нормами права общественных отношений, складывающихся по поводу реализации социальных функций местного самоуправления.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Как видно, организационная основа является составной частью социальной основы. Местное сообщество, состоящее из социальных групп, индивидуумов, не только непосредственно решает задачи местного значения, но еще и создает организационную основу местного самоуправления, через которую осуществляется опосредованное социальное управление.</w:t>
      </w:r>
    </w:p>
    <w:p w:rsidR="00BC0FEF" w:rsidRPr="00BC0FEF" w:rsidRDefault="00BC0FEF" w:rsidP="00BC0FEF">
      <w:pPr>
        <w:shd w:val="clear" w:color="auto" w:fill="FFFFFF"/>
        <w:spacing w:before="100" w:beforeAutospacing="1" w:after="100" w:afterAutospacing="1"/>
        <w:rPr>
          <w:color w:val="000000"/>
        </w:rPr>
      </w:pPr>
      <w:r w:rsidRPr="00BC0FEF">
        <w:rPr>
          <w:color w:val="000000"/>
        </w:rPr>
        <w:t>Таким образом, можно сделать вывод, что социальная основа местного самоуправления является корневой системой местного самоуправления, от которой произрастают другие основы местного самоуправления.</w:t>
      </w:r>
    </w:p>
    <w:p w:rsidR="00BC0FEF" w:rsidRPr="00BC0FEF" w:rsidRDefault="00BC0FEF" w:rsidP="00BC0FEF">
      <w:pPr>
        <w:shd w:val="clear" w:color="auto" w:fill="FFFFFF"/>
        <w:spacing w:before="100" w:beforeAutospacing="1" w:after="100" w:afterAutospacing="1"/>
        <w:rPr>
          <w:color w:val="000000"/>
        </w:rPr>
      </w:pPr>
      <w:r w:rsidRPr="00BC0FEF">
        <w:rPr>
          <w:color w:val="000000"/>
        </w:rPr>
        <w:lastRenderedPageBreak/>
        <w:t xml:space="preserve">Социальная основа тесно связана и с территориальной основой. Это две взаимозависимых группы отношений, складывающихся в местном самоуправлении. Весьма важный вывод о взаимосвязи этих двух основ делает B.C. </w:t>
      </w:r>
      <w:proofErr w:type="spellStart"/>
      <w:r w:rsidRPr="00BC0FEF">
        <w:rPr>
          <w:color w:val="000000"/>
        </w:rPr>
        <w:t>Барулин</w:t>
      </w:r>
      <w:proofErr w:type="spellEnd"/>
      <w:r w:rsidRPr="00BC0FEF">
        <w:rPr>
          <w:color w:val="000000"/>
        </w:rPr>
        <w:t xml:space="preserve">. Он считает, что территория является естественной предпосылкой в любой существующей и функционирующей социальной общности, ибо общностей вне конкретных территорий вообще </w:t>
      </w:r>
      <w:proofErr w:type="gramStart"/>
      <w:r w:rsidRPr="00BC0FEF">
        <w:rPr>
          <w:color w:val="000000"/>
        </w:rPr>
        <w:t>нет и не может</w:t>
      </w:r>
      <w:proofErr w:type="gramEnd"/>
      <w:r w:rsidRPr="00BC0FEF">
        <w:rPr>
          <w:color w:val="000000"/>
        </w:rPr>
        <w:t xml:space="preserve"> быть. Пожалуй, это абсолютно точное утверждение, как с точки зрения объективного, так и субъективного права.</w:t>
      </w:r>
    </w:p>
    <w:p w:rsidR="00BC0FEF" w:rsidRPr="00BC0FEF" w:rsidRDefault="00BC0FEF" w:rsidP="00BC0FEF">
      <w:pPr>
        <w:shd w:val="clear" w:color="auto" w:fill="FFFFFF"/>
        <w:spacing w:before="100" w:beforeAutospacing="1" w:after="100" w:afterAutospacing="1"/>
        <w:rPr>
          <w:color w:val="000000"/>
        </w:rPr>
      </w:pPr>
      <w:r w:rsidRPr="00BC0FEF">
        <w:rPr>
          <w:color w:val="000000"/>
        </w:rPr>
        <w:t>В литературе имеются разные утверждения относительно структуры организационной основы.</w:t>
      </w:r>
    </w:p>
    <w:p w:rsidR="00BC0FEF" w:rsidRPr="00BC0FEF" w:rsidRDefault="00BC0FEF" w:rsidP="00BC0FEF">
      <w:pPr>
        <w:shd w:val="clear" w:color="auto" w:fill="FFFFFF"/>
        <w:spacing w:before="100" w:beforeAutospacing="1" w:after="100" w:afterAutospacing="1"/>
        <w:rPr>
          <w:color w:val="000000"/>
        </w:rPr>
      </w:pPr>
      <w:r w:rsidRPr="00BC0FEF">
        <w:rPr>
          <w:color w:val="000000"/>
        </w:rPr>
        <w:t>Разночтения в определении элементов, составляющих организационную основу местного самоуправления, по-видимому, связаны со значением терминов «организационный», «орган», «организация».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Так, в Словаре русского языка С.И. Ожегова термин «организационный» определяется как относящийся к организации.</w:t>
      </w:r>
    </w:p>
    <w:p w:rsidR="00BC0FEF" w:rsidRPr="00BC0FEF" w:rsidRDefault="00BC0FEF" w:rsidP="00BC0FEF">
      <w:pPr>
        <w:shd w:val="clear" w:color="auto" w:fill="FFFFFF"/>
        <w:spacing w:before="100" w:beforeAutospacing="1" w:after="100" w:afterAutospacing="1"/>
        <w:rPr>
          <w:color w:val="000000"/>
        </w:rPr>
      </w:pPr>
      <w:r w:rsidRPr="00BC0FEF">
        <w:rPr>
          <w:color w:val="000000"/>
        </w:rPr>
        <w:t>В Советском энциклопедическом словаре «организационное» бюро ЦК ВК</w:t>
      </w:r>
      <w:proofErr w:type="gramStart"/>
      <w:r w:rsidRPr="00BC0FEF">
        <w:rPr>
          <w:color w:val="000000"/>
        </w:rPr>
        <w:t>П(</w:t>
      </w:r>
      <w:proofErr w:type="gramEnd"/>
      <w:r w:rsidRPr="00BC0FEF">
        <w:rPr>
          <w:color w:val="000000"/>
        </w:rPr>
        <w:t>б) определяется как исполнительный орган. Из этого следует, что термин «организационный» произведен от терминов «орган», «организация».</w:t>
      </w:r>
    </w:p>
    <w:p w:rsidR="00BC0FEF" w:rsidRPr="00BC0FEF" w:rsidRDefault="00BC0FEF" w:rsidP="00BC0FEF">
      <w:pPr>
        <w:shd w:val="clear" w:color="auto" w:fill="FFFFFF"/>
        <w:spacing w:before="100" w:beforeAutospacing="1" w:after="100" w:afterAutospacing="1"/>
        <w:rPr>
          <w:color w:val="000000"/>
        </w:rPr>
      </w:pPr>
      <w:proofErr w:type="gramStart"/>
      <w:r w:rsidRPr="00BC0FEF">
        <w:rPr>
          <w:color w:val="000000"/>
        </w:rPr>
        <w:t>В свою очередь, термин «орган» определяется как учреждение, выполняющее определенные задачи, как государственное, общественное, местное учреждение, как орудие, средство.</w:t>
      </w:r>
      <w:proofErr w:type="gramEnd"/>
    </w:p>
    <w:p w:rsidR="00BC0FEF" w:rsidRPr="00BC0FEF" w:rsidRDefault="00BC0FEF" w:rsidP="00BC0FEF">
      <w:pPr>
        <w:shd w:val="clear" w:color="auto" w:fill="FFFFFF"/>
        <w:spacing w:before="100" w:beforeAutospacing="1" w:after="100" w:afterAutospacing="1"/>
        <w:rPr>
          <w:color w:val="000000"/>
        </w:rPr>
      </w:pPr>
      <w:r w:rsidRPr="00BC0FEF">
        <w:rPr>
          <w:color w:val="000000"/>
        </w:rPr>
        <w:t>Термин «учреждение» употребляется в двух значениях: как организация (орган) и как действие по созданию организации (органа). «Учреждение» во втором значении является одной из стадий создания организации (органа). Так, жители муниципального образования, выбирая в ходе выборов представительный орган местного самоуправления, тем самым учреждают его. В результате выборный орган становится представительным учреждением.</w:t>
      </w:r>
    </w:p>
    <w:p w:rsidR="00BC0FEF" w:rsidRPr="00BC0FEF" w:rsidRDefault="00BC0FEF" w:rsidP="00BC0FEF">
      <w:pPr>
        <w:shd w:val="clear" w:color="auto" w:fill="FFFFFF"/>
        <w:spacing w:before="100" w:beforeAutospacing="1" w:after="100" w:afterAutospacing="1"/>
        <w:rPr>
          <w:color w:val="000000"/>
        </w:rPr>
      </w:pPr>
      <w:r w:rsidRPr="00BC0FEF">
        <w:rPr>
          <w:color w:val="000000"/>
        </w:rPr>
        <w:t>Как можно видеть, термин «учреждение», понимаемый как действие жителей, имеет совершенно иное значение по сравнению с термином «учреждение», понимаемым как орган (организация).</w:t>
      </w:r>
    </w:p>
    <w:p w:rsidR="00BC0FEF" w:rsidRPr="00BC0FEF" w:rsidRDefault="00BC0FEF" w:rsidP="00BC0FEF">
      <w:pPr>
        <w:shd w:val="clear" w:color="auto" w:fill="FFFFFF"/>
        <w:spacing w:before="100" w:beforeAutospacing="1" w:after="100" w:afterAutospacing="1"/>
        <w:rPr>
          <w:color w:val="000000"/>
        </w:rPr>
      </w:pPr>
      <w:r w:rsidRPr="00BC0FEF">
        <w:rPr>
          <w:color w:val="000000"/>
        </w:rPr>
        <w:t>Это позволяет сделать вывод о том, что жители муниципального образования как социально-территориальная (поселенческая) общность не являются органами и не могут быть включены в качестве составного элемента организационной основы. Они лишь создают эту основу.</w:t>
      </w:r>
    </w:p>
    <w:p w:rsidR="00BC0FEF" w:rsidRPr="00BC0FEF" w:rsidRDefault="00BC0FEF" w:rsidP="00BC0FEF">
      <w:pPr>
        <w:shd w:val="clear" w:color="auto" w:fill="FFFFFF"/>
        <w:spacing w:before="100" w:beforeAutospacing="1" w:after="100" w:afterAutospacing="1"/>
        <w:rPr>
          <w:color w:val="000000"/>
        </w:rPr>
      </w:pPr>
      <w:r w:rsidRPr="00BC0FEF">
        <w:rPr>
          <w:color w:val="000000"/>
        </w:rPr>
        <w:t>В состав организационной основы целесообразно включение выборных должностных лиц местного самоуправления, которые непосредственно организуют работу представительных и исполнительных органов местного самоуправления и связаны с выполнением организационно-распорядительных</w:t>
      </w:r>
      <w:proofErr w:type="gramStart"/>
      <w:r w:rsidRPr="00BC0FEF">
        <w:rPr>
          <w:color w:val="000000"/>
        </w:rPr>
        <w:t xml:space="preserve"> И</w:t>
      </w:r>
      <w:proofErr w:type="gramEnd"/>
      <w:r w:rsidRPr="00BC0FEF">
        <w:rPr>
          <w:color w:val="000000"/>
        </w:rPr>
        <w:t>ли административно-хозяйственных обязанностей.</w:t>
      </w:r>
    </w:p>
    <w:p w:rsidR="00BC0FEF" w:rsidRPr="00BC0FEF" w:rsidRDefault="00BC0FEF" w:rsidP="00BC0FEF">
      <w:pPr>
        <w:shd w:val="clear" w:color="auto" w:fill="FFFFFF"/>
        <w:spacing w:before="100" w:beforeAutospacing="1" w:after="100" w:afterAutospacing="1"/>
        <w:rPr>
          <w:color w:val="000000"/>
        </w:rPr>
      </w:pPr>
      <w:r w:rsidRPr="00BC0FEF">
        <w:rPr>
          <w:color w:val="000000"/>
        </w:rPr>
        <w:t xml:space="preserve">Как уже было замечено, в состав социальной основы входят не только жители как социально-территориальная (поселенческая) общность, но и функции социального характера, которые занимают значительное место в системе местного самоуправления. </w:t>
      </w:r>
      <w:proofErr w:type="gramStart"/>
      <w:r w:rsidRPr="00BC0FEF">
        <w:rPr>
          <w:color w:val="000000"/>
        </w:rPr>
        <w:t>Если рассматривать соотношение терминов «функции» и «органы», с точки зрения их первичности, то можно утвердительно сказать, что термин «функции» является первичным по отношению к термину «орган» (организация, учреждение).</w:t>
      </w:r>
      <w:proofErr w:type="gramEnd"/>
      <w:r w:rsidRPr="00BC0FEF">
        <w:rPr>
          <w:color w:val="000000"/>
        </w:rPr>
        <w:t xml:space="preserve"> Объясняется это следующим.</w:t>
      </w:r>
    </w:p>
    <w:p w:rsidR="00BC0FEF" w:rsidRPr="00BC0FEF" w:rsidRDefault="00BC0FEF" w:rsidP="00BC0FEF">
      <w:pPr>
        <w:shd w:val="clear" w:color="auto" w:fill="FFFFFF"/>
        <w:spacing w:before="100" w:beforeAutospacing="1" w:after="100" w:afterAutospacing="1"/>
        <w:rPr>
          <w:color w:val="000000"/>
        </w:rPr>
      </w:pPr>
      <w:r w:rsidRPr="00BC0FEF">
        <w:rPr>
          <w:color w:val="000000"/>
        </w:rPr>
        <w:t>Вначале появился человек, затем сформировались направления его деятельности, т.е. функции. Объединение людей в племена, общины, союзы общин потребовало увеличения объема и числа функций. То есть формируется целая система направлений деятельности. В целях упорядочения выполнения этих функций возникла необходимость создания аппарата управления, то есть органов (организаций).</w:t>
      </w:r>
    </w:p>
    <w:p w:rsidR="00BC0FEF" w:rsidRPr="00BC0FEF" w:rsidRDefault="00BC0FEF" w:rsidP="00BC0FEF">
      <w:pPr>
        <w:shd w:val="clear" w:color="auto" w:fill="FFFFFF"/>
        <w:spacing w:before="100" w:beforeAutospacing="1" w:after="100" w:afterAutospacing="1"/>
        <w:rPr>
          <w:color w:val="000000"/>
        </w:rPr>
      </w:pPr>
      <w:r w:rsidRPr="00BC0FEF">
        <w:rPr>
          <w:color w:val="000000"/>
        </w:rPr>
        <w:lastRenderedPageBreak/>
        <w:t>В общине, например, важнейшие направления деятельности осуществлялись собраниями ее членов, в то же время большая их часть реализовывалась в оперативном порядке выборными должностными лицами, которые имели своих помощников, т.е. аппарат управления. Из этого следует, что институт должностного лица, а также органа власти, как организующих элементов, возникает с определенной целью, для реализации уже сложившихся в естественных условиях функций. То есть органы создавались на основе сложившихся функций и для реализации этих функций. Без человека, без функций нет необходимости в создании органа, и тем более, организационной структуры.</w:t>
      </w:r>
    </w:p>
    <w:p w:rsidR="00BC0FEF" w:rsidRPr="00BC0FEF" w:rsidRDefault="00BC0FEF" w:rsidP="00BC0FEF">
      <w:pPr>
        <w:shd w:val="clear" w:color="auto" w:fill="FFFFFF"/>
        <w:spacing w:before="100" w:beforeAutospacing="1" w:after="100" w:afterAutospacing="1"/>
        <w:rPr>
          <w:color w:val="000000"/>
        </w:rPr>
      </w:pPr>
      <w:r w:rsidRPr="00BC0FEF">
        <w:rPr>
          <w:b/>
          <w:bCs/>
          <w:color w:val="000000"/>
        </w:rPr>
        <w:t>Организационная основа местного самоуправления </w:t>
      </w:r>
      <w:r w:rsidRPr="00BC0FEF">
        <w:rPr>
          <w:color w:val="000000"/>
        </w:rPr>
        <w:t>представляет собой совокупность регулируемых нормами права общественных отношений, касающихся структуры органов местного самоуправления, порядка, форм и принципов их деятельности, а также выборных должностных лиц местного самоуправления.</w:t>
      </w:r>
      <w:bookmarkStart w:id="0" w:name="_GoBack"/>
      <w:bookmarkEnd w:id="0"/>
    </w:p>
    <w:sectPr w:rsidR="00BC0FEF" w:rsidRPr="00BC0FEF" w:rsidSect="00695860">
      <w:pgSz w:w="11906" w:h="16838"/>
      <w:pgMar w:top="540" w:right="386" w:bottom="141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C0661"/>
    <w:multiLevelType w:val="hybridMultilevel"/>
    <w:tmpl w:val="5FAA8E7A"/>
    <w:lvl w:ilvl="0" w:tplc="484613A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F6"/>
    <w:rsid w:val="00006BAE"/>
    <w:rsid w:val="000070F2"/>
    <w:rsid w:val="00021FA2"/>
    <w:rsid w:val="00027B1E"/>
    <w:rsid w:val="00031372"/>
    <w:rsid w:val="000332EA"/>
    <w:rsid w:val="000536FC"/>
    <w:rsid w:val="00054A01"/>
    <w:rsid w:val="00072300"/>
    <w:rsid w:val="00075B51"/>
    <w:rsid w:val="0008423F"/>
    <w:rsid w:val="00094214"/>
    <w:rsid w:val="00094865"/>
    <w:rsid w:val="000A462A"/>
    <w:rsid w:val="000A7B8C"/>
    <w:rsid w:val="000B36D8"/>
    <w:rsid w:val="000B4B37"/>
    <w:rsid w:val="000C01FC"/>
    <w:rsid w:val="000C0D8B"/>
    <w:rsid w:val="000C1543"/>
    <w:rsid w:val="000C4759"/>
    <w:rsid w:val="000D2DE7"/>
    <w:rsid w:val="000D454F"/>
    <w:rsid w:val="000E1E67"/>
    <w:rsid w:val="000F202F"/>
    <w:rsid w:val="000F2AA2"/>
    <w:rsid w:val="001019E4"/>
    <w:rsid w:val="00102C60"/>
    <w:rsid w:val="00105595"/>
    <w:rsid w:val="00107B43"/>
    <w:rsid w:val="00110AF4"/>
    <w:rsid w:val="00110D7E"/>
    <w:rsid w:val="00112436"/>
    <w:rsid w:val="00125058"/>
    <w:rsid w:val="001420BD"/>
    <w:rsid w:val="00150410"/>
    <w:rsid w:val="001545DE"/>
    <w:rsid w:val="0015476E"/>
    <w:rsid w:val="0015495B"/>
    <w:rsid w:val="00156D7D"/>
    <w:rsid w:val="0016414F"/>
    <w:rsid w:val="001647D0"/>
    <w:rsid w:val="001657B7"/>
    <w:rsid w:val="001730B7"/>
    <w:rsid w:val="00182358"/>
    <w:rsid w:val="00190DAA"/>
    <w:rsid w:val="00190E31"/>
    <w:rsid w:val="00191BCA"/>
    <w:rsid w:val="00192CD9"/>
    <w:rsid w:val="001A6A8B"/>
    <w:rsid w:val="001B7207"/>
    <w:rsid w:val="001C3DC0"/>
    <w:rsid w:val="001C4BC7"/>
    <w:rsid w:val="001D0478"/>
    <w:rsid w:val="001D11CF"/>
    <w:rsid w:val="001D5E6D"/>
    <w:rsid w:val="001D697E"/>
    <w:rsid w:val="001E231B"/>
    <w:rsid w:val="001F0737"/>
    <w:rsid w:val="001F0D5E"/>
    <w:rsid w:val="001F1935"/>
    <w:rsid w:val="001F1F0D"/>
    <w:rsid w:val="001F601B"/>
    <w:rsid w:val="001F7FCC"/>
    <w:rsid w:val="0020000F"/>
    <w:rsid w:val="00206234"/>
    <w:rsid w:val="00225C60"/>
    <w:rsid w:val="00226AA6"/>
    <w:rsid w:val="002274A1"/>
    <w:rsid w:val="002677B9"/>
    <w:rsid w:val="002746FA"/>
    <w:rsid w:val="0027641D"/>
    <w:rsid w:val="00276623"/>
    <w:rsid w:val="00280ED4"/>
    <w:rsid w:val="00282388"/>
    <w:rsid w:val="002827F6"/>
    <w:rsid w:val="002832D1"/>
    <w:rsid w:val="002843D2"/>
    <w:rsid w:val="0029412A"/>
    <w:rsid w:val="002956A8"/>
    <w:rsid w:val="0029729C"/>
    <w:rsid w:val="002A5102"/>
    <w:rsid w:val="002B0A16"/>
    <w:rsid w:val="002B35B5"/>
    <w:rsid w:val="002B5B01"/>
    <w:rsid w:val="002B5D33"/>
    <w:rsid w:val="002C08C6"/>
    <w:rsid w:val="002C4703"/>
    <w:rsid w:val="002C4C33"/>
    <w:rsid w:val="002C7E9B"/>
    <w:rsid w:val="002D262E"/>
    <w:rsid w:val="002D3788"/>
    <w:rsid w:val="002D7AF7"/>
    <w:rsid w:val="002E043D"/>
    <w:rsid w:val="003059FC"/>
    <w:rsid w:val="00307FB5"/>
    <w:rsid w:val="00310C73"/>
    <w:rsid w:val="003458B0"/>
    <w:rsid w:val="00352FB3"/>
    <w:rsid w:val="00362B5D"/>
    <w:rsid w:val="00363BE0"/>
    <w:rsid w:val="00367426"/>
    <w:rsid w:val="00373221"/>
    <w:rsid w:val="003759E5"/>
    <w:rsid w:val="003771FD"/>
    <w:rsid w:val="00377370"/>
    <w:rsid w:val="00384818"/>
    <w:rsid w:val="00386275"/>
    <w:rsid w:val="003A1072"/>
    <w:rsid w:val="003A123D"/>
    <w:rsid w:val="003A7919"/>
    <w:rsid w:val="003B2B41"/>
    <w:rsid w:val="003C2C22"/>
    <w:rsid w:val="003C509E"/>
    <w:rsid w:val="003C7405"/>
    <w:rsid w:val="003D1FF5"/>
    <w:rsid w:val="003D7785"/>
    <w:rsid w:val="003D7D51"/>
    <w:rsid w:val="003F4192"/>
    <w:rsid w:val="003F47DC"/>
    <w:rsid w:val="003F6ED0"/>
    <w:rsid w:val="00404E0A"/>
    <w:rsid w:val="004052A7"/>
    <w:rsid w:val="00406E80"/>
    <w:rsid w:val="00407CA4"/>
    <w:rsid w:val="00415CD2"/>
    <w:rsid w:val="00425733"/>
    <w:rsid w:val="00425B97"/>
    <w:rsid w:val="00425D33"/>
    <w:rsid w:val="00427028"/>
    <w:rsid w:val="00432757"/>
    <w:rsid w:val="00434979"/>
    <w:rsid w:val="00440609"/>
    <w:rsid w:val="00442918"/>
    <w:rsid w:val="00446AB0"/>
    <w:rsid w:val="004542C4"/>
    <w:rsid w:val="00456979"/>
    <w:rsid w:val="00456CCA"/>
    <w:rsid w:val="00463E75"/>
    <w:rsid w:val="00466CA5"/>
    <w:rsid w:val="00471F0B"/>
    <w:rsid w:val="004766BD"/>
    <w:rsid w:val="00477F72"/>
    <w:rsid w:val="004856AC"/>
    <w:rsid w:val="00487FD3"/>
    <w:rsid w:val="004A1072"/>
    <w:rsid w:val="004A164B"/>
    <w:rsid w:val="004A1CAD"/>
    <w:rsid w:val="004A245F"/>
    <w:rsid w:val="004A73A4"/>
    <w:rsid w:val="004A782A"/>
    <w:rsid w:val="004B1014"/>
    <w:rsid w:val="004B4C62"/>
    <w:rsid w:val="004C54D5"/>
    <w:rsid w:val="004E418B"/>
    <w:rsid w:val="004E68E3"/>
    <w:rsid w:val="004E71FC"/>
    <w:rsid w:val="004F6289"/>
    <w:rsid w:val="004F762E"/>
    <w:rsid w:val="00501249"/>
    <w:rsid w:val="00502B71"/>
    <w:rsid w:val="005111AF"/>
    <w:rsid w:val="00513786"/>
    <w:rsid w:val="005156C9"/>
    <w:rsid w:val="00530908"/>
    <w:rsid w:val="00530AF9"/>
    <w:rsid w:val="00543015"/>
    <w:rsid w:val="005460E2"/>
    <w:rsid w:val="00553344"/>
    <w:rsid w:val="00554F63"/>
    <w:rsid w:val="0056772E"/>
    <w:rsid w:val="00567AE0"/>
    <w:rsid w:val="00576DB7"/>
    <w:rsid w:val="00580E8D"/>
    <w:rsid w:val="005868F6"/>
    <w:rsid w:val="0059488A"/>
    <w:rsid w:val="00595567"/>
    <w:rsid w:val="005A5E5E"/>
    <w:rsid w:val="005B1A17"/>
    <w:rsid w:val="005B2573"/>
    <w:rsid w:val="005D17D0"/>
    <w:rsid w:val="005E11C6"/>
    <w:rsid w:val="005E2742"/>
    <w:rsid w:val="005E2C7F"/>
    <w:rsid w:val="005F2982"/>
    <w:rsid w:val="005F2DF6"/>
    <w:rsid w:val="005F78AD"/>
    <w:rsid w:val="00601B8F"/>
    <w:rsid w:val="006033BA"/>
    <w:rsid w:val="00603B86"/>
    <w:rsid w:val="00606EED"/>
    <w:rsid w:val="00616590"/>
    <w:rsid w:val="006170C5"/>
    <w:rsid w:val="00622BEF"/>
    <w:rsid w:val="006252D1"/>
    <w:rsid w:val="00641765"/>
    <w:rsid w:val="00652AFF"/>
    <w:rsid w:val="00654F58"/>
    <w:rsid w:val="006667B8"/>
    <w:rsid w:val="00666CB5"/>
    <w:rsid w:val="0067418F"/>
    <w:rsid w:val="00677981"/>
    <w:rsid w:val="00680856"/>
    <w:rsid w:val="00684060"/>
    <w:rsid w:val="00687C12"/>
    <w:rsid w:val="00690F2D"/>
    <w:rsid w:val="006945B8"/>
    <w:rsid w:val="00695860"/>
    <w:rsid w:val="006A5A34"/>
    <w:rsid w:val="006B1815"/>
    <w:rsid w:val="006B20D1"/>
    <w:rsid w:val="006B261C"/>
    <w:rsid w:val="006B27A3"/>
    <w:rsid w:val="006B5FFB"/>
    <w:rsid w:val="006B6496"/>
    <w:rsid w:val="006C1158"/>
    <w:rsid w:val="006D2B27"/>
    <w:rsid w:val="006D4E3A"/>
    <w:rsid w:val="006D7779"/>
    <w:rsid w:val="006E670C"/>
    <w:rsid w:val="006F6A95"/>
    <w:rsid w:val="00700133"/>
    <w:rsid w:val="00703054"/>
    <w:rsid w:val="00706A3B"/>
    <w:rsid w:val="007120E0"/>
    <w:rsid w:val="007128FA"/>
    <w:rsid w:val="007143D3"/>
    <w:rsid w:val="00721F7D"/>
    <w:rsid w:val="007363E0"/>
    <w:rsid w:val="00742D9C"/>
    <w:rsid w:val="00743EE4"/>
    <w:rsid w:val="00747C7B"/>
    <w:rsid w:val="007574FC"/>
    <w:rsid w:val="007671CB"/>
    <w:rsid w:val="00770BD1"/>
    <w:rsid w:val="00771ED1"/>
    <w:rsid w:val="007749BF"/>
    <w:rsid w:val="00790B65"/>
    <w:rsid w:val="0079498A"/>
    <w:rsid w:val="00795E9A"/>
    <w:rsid w:val="007A15DE"/>
    <w:rsid w:val="007A6B02"/>
    <w:rsid w:val="007B2340"/>
    <w:rsid w:val="007B5C6F"/>
    <w:rsid w:val="007C0FF7"/>
    <w:rsid w:val="007D137A"/>
    <w:rsid w:val="007D6D5C"/>
    <w:rsid w:val="007E14F2"/>
    <w:rsid w:val="007E492F"/>
    <w:rsid w:val="007E5689"/>
    <w:rsid w:val="007E5855"/>
    <w:rsid w:val="007E7A19"/>
    <w:rsid w:val="007F4158"/>
    <w:rsid w:val="00800E49"/>
    <w:rsid w:val="00811A5C"/>
    <w:rsid w:val="0081265B"/>
    <w:rsid w:val="0082667C"/>
    <w:rsid w:val="0082757E"/>
    <w:rsid w:val="00832291"/>
    <w:rsid w:val="00835B19"/>
    <w:rsid w:val="0086419E"/>
    <w:rsid w:val="00876FC5"/>
    <w:rsid w:val="00877E04"/>
    <w:rsid w:val="0088436F"/>
    <w:rsid w:val="008A2AF9"/>
    <w:rsid w:val="008A7483"/>
    <w:rsid w:val="008B6DF7"/>
    <w:rsid w:val="008D63CD"/>
    <w:rsid w:val="008D66BB"/>
    <w:rsid w:val="008E1043"/>
    <w:rsid w:val="008F37B2"/>
    <w:rsid w:val="008F39EF"/>
    <w:rsid w:val="008F4FAD"/>
    <w:rsid w:val="008F62AB"/>
    <w:rsid w:val="0090474B"/>
    <w:rsid w:val="009170A3"/>
    <w:rsid w:val="00921310"/>
    <w:rsid w:val="00934D82"/>
    <w:rsid w:val="00935353"/>
    <w:rsid w:val="00937F27"/>
    <w:rsid w:val="00942945"/>
    <w:rsid w:val="00955BA1"/>
    <w:rsid w:val="00956FCC"/>
    <w:rsid w:val="00961A90"/>
    <w:rsid w:val="009636C5"/>
    <w:rsid w:val="009645B8"/>
    <w:rsid w:val="009657EF"/>
    <w:rsid w:val="009764D4"/>
    <w:rsid w:val="00976DCA"/>
    <w:rsid w:val="00995D1C"/>
    <w:rsid w:val="009A2C28"/>
    <w:rsid w:val="009B07A2"/>
    <w:rsid w:val="009B0C61"/>
    <w:rsid w:val="009B4EB0"/>
    <w:rsid w:val="009B55E4"/>
    <w:rsid w:val="009B5C34"/>
    <w:rsid w:val="009D0EE5"/>
    <w:rsid w:val="009D68CF"/>
    <w:rsid w:val="009E2C90"/>
    <w:rsid w:val="009F46E4"/>
    <w:rsid w:val="009F5069"/>
    <w:rsid w:val="00A01ACE"/>
    <w:rsid w:val="00A04612"/>
    <w:rsid w:val="00A0660D"/>
    <w:rsid w:val="00A13EAF"/>
    <w:rsid w:val="00A3159E"/>
    <w:rsid w:val="00A34B7D"/>
    <w:rsid w:val="00A36227"/>
    <w:rsid w:val="00A41DCC"/>
    <w:rsid w:val="00A43744"/>
    <w:rsid w:val="00A472BD"/>
    <w:rsid w:val="00A6621F"/>
    <w:rsid w:val="00A71499"/>
    <w:rsid w:val="00A72846"/>
    <w:rsid w:val="00A7645E"/>
    <w:rsid w:val="00A8012C"/>
    <w:rsid w:val="00A83C4A"/>
    <w:rsid w:val="00A84632"/>
    <w:rsid w:val="00A951C7"/>
    <w:rsid w:val="00AA7644"/>
    <w:rsid w:val="00AB1B4E"/>
    <w:rsid w:val="00AC2B26"/>
    <w:rsid w:val="00AC77FA"/>
    <w:rsid w:val="00AD18BF"/>
    <w:rsid w:val="00AD212C"/>
    <w:rsid w:val="00AD3CFE"/>
    <w:rsid w:val="00AD43A4"/>
    <w:rsid w:val="00AE1B36"/>
    <w:rsid w:val="00AE237D"/>
    <w:rsid w:val="00AE31E2"/>
    <w:rsid w:val="00AE6C0E"/>
    <w:rsid w:val="00AF2B29"/>
    <w:rsid w:val="00B05851"/>
    <w:rsid w:val="00B1241C"/>
    <w:rsid w:val="00B12769"/>
    <w:rsid w:val="00B205E4"/>
    <w:rsid w:val="00B23F0D"/>
    <w:rsid w:val="00B27DB1"/>
    <w:rsid w:val="00B42102"/>
    <w:rsid w:val="00B53DE1"/>
    <w:rsid w:val="00B54FBF"/>
    <w:rsid w:val="00B55613"/>
    <w:rsid w:val="00B55C00"/>
    <w:rsid w:val="00B57A74"/>
    <w:rsid w:val="00B60335"/>
    <w:rsid w:val="00B61F8D"/>
    <w:rsid w:val="00B64BE6"/>
    <w:rsid w:val="00B72114"/>
    <w:rsid w:val="00B73B0B"/>
    <w:rsid w:val="00B7741B"/>
    <w:rsid w:val="00B81594"/>
    <w:rsid w:val="00B83D2B"/>
    <w:rsid w:val="00B83D71"/>
    <w:rsid w:val="00B86995"/>
    <w:rsid w:val="00B91C73"/>
    <w:rsid w:val="00B93C31"/>
    <w:rsid w:val="00B93F8D"/>
    <w:rsid w:val="00BA18F1"/>
    <w:rsid w:val="00BB63DA"/>
    <w:rsid w:val="00BC0FEF"/>
    <w:rsid w:val="00BC7A4D"/>
    <w:rsid w:val="00BD430D"/>
    <w:rsid w:val="00BD5602"/>
    <w:rsid w:val="00BD5C29"/>
    <w:rsid w:val="00BE0E48"/>
    <w:rsid w:val="00BE5B33"/>
    <w:rsid w:val="00BE6470"/>
    <w:rsid w:val="00BF188A"/>
    <w:rsid w:val="00BF3419"/>
    <w:rsid w:val="00BF6390"/>
    <w:rsid w:val="00C0464B"/>
    <w:rsid w:val="00C06230"/>
    <w:rsid w:val="00C13895"/>
    <w:rsid w:val="00C17741"/>
    <w:rsid w:val="00C20873"/>
    <w:rsid w:val="00C21563"/>
    <w:rsid w:val="00C223B1"/>
    <w:rsid w:val="00C35F82"/>
    <w:rsid w:val="00C40F1C"/>
    <w:rsid w:val="00C50A69"/>
    <w:rsid w:val="00C5246B"/>
    <w:rsid w:val="00C57B04"/>
    <w:rsid w:val="00C6027A"/>
    <w:rsid w:val="00C647C4"/>
    <w:rsid w:val="00C67C36"/>
    <w:rsid w:val="00C700A9"/>
    <w:rsid w:val="00C736A4"/>
    <w:rsid w:val="00C73CA2"/>
    <w:rsid w:val="00C74C0E"/>
    <w:rsid w:val="00C84040"/>
    <w:rsid w:val="00C86C2B"/>
    <w:rsid w:val="00C873A6"/>
    <w:rsid w:val="00C87CFE"/>
    <w:rsid w:val="00C90DA2"/>
    <w:rsid w:val="00C915D1"/>
    <w:rsid w:val="00C91FE3"/>
    <w:rsid w:val="00C9558C"/>
    <w:rsid w:val="00CA02B4"/>
    <w:rsid w:val="00CB5CE8"/>
    <w:rsid w:val="00CB622D"/>
    <w:rsid w:val="00CC3415"/>
    <w:rsid w:val="00CC50C0"/>
    <w:rsid w:val="00CC5AD9"/>
    <w:rsid w:val="00CC6976"/>
    <w:rsid w:val="00CE37C9"/>
    <w:rsid w:val="00D00E6A"/>
    <w:rsid w:val="00D012D9"/>
    <w:rsid w:val="00D015E5"/>
    <w:rsid w:val="00D06FA6"/>
    <w:rsid w:val="00D07935"/>
    <w:rsid w:val="00D33D78"/>
    <w:rsid w:val="00D3751C"/>
    <w:rsid w:val="00D50D73"/>
    <w:rsid w:val="00D54A9A"/>
    <w:rsid w:val="00D57544"/>
    <w:rsid w:val="00D60742"/>
    <w:rsid w:val="00D62D1F"/>
    <w:rsid w:val="00D63ABE"/>
    <w:rsid w:val="00D666D5"/>
    <w:rsid w:val="00D67761"/>
    <w:rsid w:val="00D67982"/>
    <w:rsid w:val="00D70F75"/>
    <w:rsid w:val="00D72448"/>
    <w:rsid w:val="00D73F92"/>
    <w:rsid w:val="00D8129B"/>
    <w:rsid w:val="00D9577D"/>
    <w:rsid w:val="00D95817"/>
    <w:rsid w:val="00DB3003"/>
    <w:rsid w:val="00DC34D6"/>
    <w:rsid w:val="00DD1CC2"/>
    <w:rsid w:val="00DD5593"/>
    <w:rsid w:val="00DD5E06"/>
    <w:rsid w:val="00DE05DF"/>
    <w:rsid w:val="00DE3EC7"/>
    <w:rsid w:val="00DE59A9"/>
    <w:rsid w:val="00DF523F"/>
    <w:rsid w:val="00E10247"/>
    <w:rsid w:val="00E12D31"/>
    <w:rsid w:val="00E12F18"/>
    <w:rsid w:val="00E14475"/>
    <w:rsid w:val="00E16297"/>
    <w:rsid w:val="00E27FC7"/>
    <w:rsid w:val="00E3523F"/>
    <w:rsid w:val="00E3647C"/>
    <w:rsid w:val="00E37208"/>
    <w:rsid w:val="00E450BD"/>
    <w:rsid w:val="00E51B63"/>
    <w:rsid w:val="00E551BE"/>
    <w:rsid w:val="00E57C44"/>
    <w:rsid w:val="00E6043E"/>
    <w:rsid w:val="00E67906"/>
    <w:rsid w:val="00E722C7"/>
    <w:rsid w:val="00E73C16"/>
    <w:rsid w:val="00E9012F"/>
    <w:rsid w:val="00EA1F55"/>
    <w:rsid w:val="00EB51A5"/>
    <w:rsid w:val="00EB774B"/>
    <w:rsid w:val="00ED520D"/>
    <w:rsid w:val="00ED5BDB"/>
    <w:rsid w:val="00EE60A8"/>
    <w:rsid w:val="00EE676E"/>
    <w:rsid w:val="00EF12E1"/>
    <w:rsid w:val="00F03C11"/>
    <w:rsid w:val="00F23174"/>
    <w:rsid w:val="00F32FFC"/>
    <w:rsid w:val="00F336D0"/>
    <w:rsid w:val="00F43723"/>
    <w:rsid w:val="00F53F68"/>
    <w:rsid w:val="00F54587"/>
    <w:rsid w:val="00F54958"/>
    <w:rsid w:val="00F553C8"/>
    <w:rsid w:val="00F563A0"/>
    <w:rsid w:val="00F60487"/>
    <w:rsid w:val="00F63753"/>
    <w:rsid w:val="00F76A35"/>
    <w:rsid w:val="00F84168"/>
    <w:rsid w:val="00F932F3"/>
    <w:rsid w:val="00FA0D50"/>
    <w:rsid w:val="00FA2AA9"/>
    <w:rsid w:val="00FA318D"/>
    <w:rsid w:val="00FA4434"/>
    <w:rsid w:val="00FA6022"/>
    <w:rsid w:val="00FB317E"/>
    <w:rsid w:val="00FB44CE"/>
    <w:rsid w:val="00FB611F"/>
    <w:rsid w:val="00FB64B9"/>
    <w:rsid w:val="00FB6DC8"/>
    <w:rsid w:val="00FE0824"/>
    <w:rsid w:val="00FE50D3"/>
    <w:rsid w:val="00FF5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8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25C60"/>
    <w:pPr>
      <w:pageBreakBefore/>
      <w:shd w:val="clear" w:color="auto" w:fill="FFFFFF"/>
      <w:spacing w:before="100" w:beforeAutospacing="1" w:after="100" w:afterAutospacing="1"/>
      <w:jc w:val="center"/>
      <w:outlineLvl w:val="0"/>
    </w:pPr>
    <w:rPr>
      <w:b/>
      <w:bCs/>
      <w:color w:val="000000"/>
      <w:kern w:val="36"/>
      <w:sz w:val="32"/>
      <w:szCs w:val="29"/>
      <w:u w:val="single"/>
    </w:rPr>
  </w:style>
  <w:style w:type="paragraph" w:styleId="2">
    <w:name w:val="heading 2"/>
    <w:basedOn w:val="a"/>
    <w:next w:val="a"/>
    <w:link w:val="20"/>
    <w:uiPriority w:val="9"/>
    <w:semiHidden/>
    <w:unhideWhenUsed/>
    <w:qFormat/>
    <w:rsid w:val="00B774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C08C6"/>
    <w:pPr>
      <w:keepNext/>
      <w:jc w:val="center"/>
      <w:outlineLvl w:val="2"/>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0133"/>
    <w:rPr>
      <w:rFonts w:ascii="Tahoma" w:hAnsi="Tahoma" w:cs="Tahoma"/>
      <w:sz w:val="16"/>
      <w:szCs w:val="16"/>
    </w:rPr>
  </w:style>
  <w:style w:type="character" w:customStyle="1" w:styleId="a4">
    <w:name w:val="Текст выноски Знак"/>
    <w:basedOn w:val="a0"/>
    <w:link w:val="a3"/>
    <w:uiPriority w:val="99"/>
    <w:semiHidden/>
    <w:rsid w:val="00700133"/>
    <w:rPr>
      <w:rFonts w:ascii="Tahoma" w:eastAsia="Times New Roman" w:hAnsi="Tahoma" w:cs="Tahoma"/>
      <w:sz w:val="16"/>
      <w:szCs w:val="16"/>
      <w:lang w:eastAsia="ru-RU"/>
    </w:rPr>
  </w:style>
  <w:style w:type="character" w:customStyle="1" w:styleId="30">
    <w:name w:val="Заголовок 3 Знак"/>
    <w:basedOn w:val="a0"/>
    <w:link w:val="3"/>
    <w:rsid w:val="002C08C6"/>
    <w:rPr>
      <w:rFonts w:ascii="Times New Roman" w:eastAsia="Times New Roman" w:hAnsi="Times New Roman" w:cs="Times New Roman"/>
      <w:b/>
      <w:sz w:val="28"/>
      <w:szCs w:val="28"/>
      <w:lang w:eastAsia="ru-RU"/>
    </w:rPr>
  </w:style>
  <w:style w:type="paragraph" w:styleId="a5">
    <w:name w:val="List Paragraph"/>
    <w:basedOn w:val="a"/>
    <w:uiPriority w:val="34"/>
    <w:qFormat/>
    <w:rsid w:val="002C08C6"/>
    <w:pPr>
      <w:ind w:left="720"/>
      <w:contextualSpacing/>
    </w:pPr>
  </w:style>
  <w:style w:type="table" w:styleId="a6">
    <w:name w:val="Table Grid"/>
    <w:basedOn w:val="a1"/>
    <w:uiPriority w:val="59"/>
    <w:rsid w:val="00C64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25C60"/>
    <w:rPr>
      <w:rFonts w:ascii="Times New Roman" w:eastAsia="Times New Roman" w:hAnsi="Times New Roman" w:cs="Times New Roman"/>
      <w:b/>
      <w:bCs/>
      <w:color w:val="000000"/>
      <w:kern w:val="36"/>
      <w:sz w:val="32"/>
      <w:szCs w:val="29"/>
      <w:u w:val="single"/>
      <w:shd w:val="clear" w:color="auto" w:fill="FFFFFF"/>
      <w:lang w:eastAsia="ru-RU"/>
    </w:rPr>
  </w:style>
  <w:style w:type="character" w:customStyle="1" w:styleId="20">
    <w:name w:val="Заголовок 2 Знак"/>
    <w:basedOn w:val="a0"/>
    <w:link w:val="2"/>
    <w:uiPriority w:val="9"/>
    <w:semiHidden/>
    <w:rsid w:val="00B7741B"/>
    <w:rPr>
      <w:rFonts w:asciiTheme="majorHAnsi" w:eastAsiaTheme="majorEastAsia" w:hAnsiTheme="majorHAnsi" w:cstheme="majorBidi"/>
      <w:b/>
      <w:bCs/>
      <w:color w:val="4F81BD" w:themeColor="accent1"/>
      <w:sz w:val="26"/>
      <w:szCs w:val="26"/>
      <w:lang w:eastAsia="ru-RU"/>
    </w:rPr>
  </w:style>
  <w:style w:type="paragraph" w:styleId="a7">
    <w:name w:val="Normal (Web)"/>
    <w:basedOn w:val="a"/>
    <w:uiPriority w:val="99"/>
    <w:semiHidden/>
    <w:unhideWhenUsed/>
    <w:rsid w:val="00BC0FE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8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25C60"/>
    <w:pPr>
      <w:pageBreakBefore/>
      <w:shd w:val="clear" w:color="auto" w:fill="FFFFFF"/>
      <w:spacing w:before="100" w:beforeAutospacing="1" w:after="100" w:afterAutospacing="1"/>
      <w:jc w:val="center"/>
      <w:outlineLvl w:val="0"/>
    </w:pPr>
    <w:rPr>
      <w:b/>
      <w:bCs/>
      <w:color w:val="000000"/>
      <w:kern w:val="36"/>
      <w:sz w:val="32"/>
      <w:szCs w:val="29"/>
      <w:u w:val="single"/>
    </w:rPr>
  </w:style>
  <w:style w:type="paragraph" w:styleId="2">
    <w:name w:val="heading 2"/>
    <w:basedOn w:val="a"/>
    <w:next w:val="a"/>
    <w:link w:val="20"/>
    <w:uiPriority w:val="9"/>
    <w:semiHidden/>
    <w:unhideWhenUsed/>
    <w:qFormat/>
    <w:rsid w:val="00B774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C08C6"/>
    <w:pPr>
      <w:keepNext/>
      <w:jc w:val="center"/>
      <w:outlineLvl w:val="2"/>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0133"/>
    <w:rPr>
      <w:rFonts w:ascii="Tahoma" w:hAnsi="Tahoma" w:cs="Tahoma"/>
      <w:sz w:val="16"/>
      <w:szCs w:val="16"/>
    </w:rPr>
  </w:style>
  <w:style w:type="character" w:customStyle="1" w:styleId="a4">
    <w:name w:val="Текст выноски Знак"/>
    <w:basedOn w:val="a0"/>
    <w:link w:val="a3"/>
    <w:uiPriority w:val="99"/>
    <w:semiHidden/>
    <w:rsid w:val="00700133"/>
    <w:rPr>
      <w:rFonts w:ascii="Tahoma" w:eastAsia="Times New Roman" w:hAnsi="Tahoma" w:cs="Tahoma"/>
      <w:sz w:val="16"/>
      <w:szCs w:val="16"/>
      <w:lang w:eastAsia="ru-RU"/>
    </w:rPr>
  </w:style>
  <w:style w:type="character" w:customStyle="1" w:styleId="30">
    <w:name w:val="Заголовок 3 Знак"/>
    <w:basedOn w:val="a0"/>
    <w:link w:val="3"/>
    <w:rsid w:val="002C08C6"/>
    <w:rPr>
      <w:rFonts w:ascii="Times New Roman" w:eastAsia="Times New Roman" w:hAnsi="Times New Roman" w:cs="Times New Roman"/>
      <w:b/>
      <w:sz w:val="28"/>
      <w:szCs w:val="28"/>
      <w:lang w:eastAsia="ru-RU"/>
    </w:rPr>
  </w:style>
  <w:style w:type="paragraph" w:styleId="a5">
    <w:name w:val="List Paragraph"/>
    <w:basedOn w:val="a"/>
    <w:uiPriority w:val="34"/>
    <w:qFormat/>
    <w:rsid w:val="002C08C6"/>
    <w:pPr>
      <w:ind w:left="720"/>
      <w:contextualSpacing/>
    </w:pPr>
  </w:style>
  <w:style w:type="table" w:styleId="a6">
    <w:name w:val="Table Grid"/>
    <w:basedOn w:val="a1"/>
    <w:uiPriority w:val="59"/>
    <w:rsid w:val="00C64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25C60"/>
    <w:rPr>
      <w:rFonts w:ascii="Times New Roman" w:eastAsia="Times New Roman" w:hAnsi="Times New Roman" w:cs="Times New Roman"/>
      <w:b/>
      <w:bCs/>
      <w:color w:val="000000"/>
      <w:kern w:val="36"/>
      <w:sz w:val="32"/>
      <w:szCs w:val="29"/>
      <w:u w:val="single"/>
      <w:shd w:val="clear" w:color="auto" w:fill="FFFFFF"/>
      <w:lang w:eastAsia="ru-RU"/>
    </w:rPr>
  </w:style>
  <w:style w:type="character" w:customStyle="1" w:styleId="20">
    <w:name w:val="Заголовок 2 Знак"/>
    <w:basedOn w:val="a0"/>
    <w:link w:val="2"/>
    <w:uiPriority w:val="9"/>
    <w:semiHidden/>
    <w:rsid w:val="00B7741B"/>
    <w:rPr>
      <w:rFonts w:asciiTheme="majorHAnsi" w:eastAsiaTheme="majorEastAsia" w:hAnsiTheme="majorHAnsi" w:cstheme="majorBidi"/>
      <w:b/>
      <w:bCs/>
      <w:color w:val="4F81BD" w:themeColor="accent1"/>
      <w:sz w:val="26"/>
      <w:szCs w:val="26"/>
      <w:lang w:eastAsia="ru-RU"/>
    </w:rPr>
  </w:style>
  <w:style w:type="paragraph" w:styleId="a7">
    <w:name w:val="Normal (Web)"/>
    <w:basedOn w:val="a"/>
    <w:uiPriority w:val="99"/>
    <w:semiHidden/>
    <w:unhideWhenUsed/>
    <w:rsid w:val="00BC0F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20139">
      <w:bodyDiv w:val="1"/>
      <w:marLeft w:val="0"/>
      <w:marRight w:val="0"/>
      <w:marTop w:val="0"/>
      <w:marBottom w:val="0"/>
      <w:divBdr>
        <w:top w:val="none" w:sz="0" w:space="0" w:color="auto"/>
        <w:left w:val="none" w:sz="0" w:space="0" w:color="auto"/>
        <w:bottom w:val="none" w:sz="0" w:space="0" w:color="auto"/>
        <w:right w:val="none" w:sz="0" w:space="0" w:color="auto"/>
      </w:divBdr>
    </w:div>
    <w:div w:id="318002754">
      <w:bodyDiv w:val="1"/>
      <w:marLeft w:val="0"/>
      <w:marRight w:val="0"/>
      <w:marTop w:val="0"/>
      <w:marBottom w:val="0"/>
      <w:divBdr>
        <w:top w:val="none" w:sz="0" w:space="0" w:color="auto"/>
        <w:left w:val="none" w:sz="0" w:space="0" w:color="auto"/>
        <w:bottom w:val="none" w:sz="0" w:space="0" w:color="auto"/>
        <w:right w:val="none" w:sz="0" w:space="0" w:color="auto"/>
      </w:divBdr>
    </w:div>
    <w:div w:id="457187578">
      <w:bodyDiv w:val="1"/>
      <w:marLeft w:val="0"/>
      <w:marRight w:val="0"/>
      <w:marTop w:val="0"/>
      <w:marBottom w:val="0"/>
      <w:divBdr>
        <w:top w:val="none" w:sz="0" w:space="0" w:color="auto"/>
        <w:left w:val="none" w:sz="0" w:space="0" w:color="auto"/>
        <w:bottom w:val="none" w:sz="0" w:space="0" w:color="auto"/>
        <w:right w:val="none" w:sz="0" w:space="0" w:color="auto"/>
      </w:divBdr>
    </w:div>
    <w:div w:id="628701798">
      <w:bodyDiv w:val="1"/>
      <w:marLeft w:val="0"/>
      <w:marRight w:val="0"/>
      <w:marTop w:val="0"/>
      <w:marBottom w:val="0"/>
      <w:divBdr>
        <w:top w:val="none" w:sz="0" w:space="0" w:color="auto"/>
        <w:left w:val="none" w:sz="0" w:space="0" w:color="auto"/>
        <w:bottom w:val="none" w:sz="0" w:space="0" w:color="auto"/>
        <w:right w:val="none" w:sz="0" w:space="0" w:color="auto"/>
      </w:divBdr>
    </w:div>
    <w:div w:id="681320812">
      <w:bodyDiv w:val="1"/>
      <w:marLeft w:val="0"/>
      <w:marRight w:val="0"/>
      <w:marTop w:val="0"/>
      <w:marBottom w:val="0"/>
      <w:divBdr>
        <w:top w:val="none" w:sz="0" w:space="0" w:color="auto"/>
        <w:left w:val="none" w:sz="0" w:space="0" w:color="auto"/>
        <w:bottom w:val="none" w:sz="0" w:space="0" w:color="auto"/>
        <w:right w:val="none" w:sz="0" w:space="0" w:color="auto"/>
      </w:divBdr>
    </w:div>
    <w:div w:id="694161428">
      <w:bodyDiv w:val="1"/>
      <w:marLeft w:val="0"/>
      <w:marRight w:val="0"/>
      <w:marTop w:val="0"/>
      <w:marBottom w:val="0"/>
      <w:divBdr>
        <w:top w:val="none" w:sz="0" w:space="0" w:color="auto"/>
        <w:left w:val="none" w:sz="0" w:space="0" w:color="auto"/>
        <w:bottom w:val="none" w:sz="0" w:space="0" w:color="auto"/>
        <w:right w:val="none" w:sz="0" w:space="0" w:color="auto"/>
      </w:divBdr>
    </w:div>
    <w:div w:id="830755071">
      <w:bodyDiv w:val="1"/>
      <w:marLeft w:val="0"/>
      <w:marRight w:val="0"/>
      <w:marTop w:val="0"/>
      <w:marBottom w:val="0"/>
      <w:divBdr>
        <w:top w:val="none" w:sz="0" w:space="0" w:color="auto"/>
        <w:left w:val="none" w:sz="0" w:space="0" w:color="auto"/>
        <w:bottom w:val="none" w:sz="0" w:space="0" w:color="auto"/>
        <w:right w:val="none" w:sz="0" w:space="0" w:color="auto"/>
      </w:divBdr>
    </w:div>
    <w:div w:id="994918226">
      <w:bodyDiv w:val="1"/>
      <w:marLeft w:val="0"/>
      <w:marRight w:val="0"/>
      <w:marTop w:val="0"/>
      <w:marBottom w:val="0"/>
      <w:divBdr>
        <w:top w:val="none" w:sz="0" w:space="0" w:color="auto"/>
        <w:left w:val="none" w:sz="0" w:space="0" w:color="auto"/>
        <w:bottom w:val="none" w:sz="0" w:space="0" w:color="auto"/>
        <w:right w:val="none" w:sz="0" w:space="0" w:color="auto"/>
      </w:divBdr>
    </w:div>
    <w:div w:id="1010915433">
      <w:bodyDiv w:val="1"/>
      <w:marLeft w:val="0"/>
      <w:marRight w:val="0"/>
      <w:marTop w:val="0"/>
      <w:marBottom w:val="0"/>
      <w:divBdr>
        <w:top w:val="none" w:sz="0" w:space="0" w:color="auto"/>
        <w:left w:val="none" w:sz="0" w:space="0" w:color="auto"/>
        <w:bottom w:val="none" w:sz="0" w:space="0" w:color="auto"/>
        <w:right w:val="none" w:sz="0" w:space="0" w:color="auto"/>
      </w:divBdr>
    </w:div>
    <w:div w:id="1035698058">
      <w:bodyDiv w:val="1"/>
      <w:marLeft w:val="0"/>
      <w:marRight w:val="0"/>
      <w:marTop w:val="0"/>
      <w:marBottom w:val="0"/>
      <w:divBdr>
        <w:top w:val="none" w:sz="0" w:space="0" w:color="auto"/>
        <w:left w:val="none" w:sz="0" w:space="0" w:color="auto"/>
        <w:bottom w:val="none" w:sz="0" w:space="0" w:color="auto"/>
        <w:right w:val="none" w:sz="0" w:space="0" w:color="auto"/>
      </w:divBdr>
    </w:div>
    <w:div w:id="1436364803">
      <w:bodyDiv w:val="1"/>
      <w:marLeft w:val="0"/>
      <w:marRight w:val="0"/>
      <w:marTop w:val="0"/>
      <w:marBottom w:val="0"/>
      <w:divBdr>
        <w:top w:val="none" w:sz="0" w:space="0" w:color="auto"/>
        <w:left w:val="none" w:sz="0" w:space="0" w:color="auto"/>
        <w:bottom w:val="none" w:sz="0" w:space="0" w:color="auto"/>
        <w:right w:val="none" w:sz="0" w:space="0" w:color="auto"/>
      </w:divBdr>
    </w:div>
    <w:div w:id="1533223611">
      <w:bodyDiv w:val="1"/>
      <w:marLeft w:val="0"/>
      <w:marRight w:val="0"/>
      <w:marTop w:val="0"/>
      <w:marBottom w:val="0"/>
      <w:divBdr>
        <w:top w:val="none" w:sz="0" w:space="0" w:color="auto"/>
        <w:left w:val="none" w:sz="0" w:space="0" w:color="auto"/>
        <w:bottom w:val="none" w:sz="0" w:space="0" w:color="auto"/>
        <w:right w:val="none" w:sz="0" w:space="0" w:color="auto"/>
      </w:divBdr>
    </w:div>
    <w:div w:id="1618878240">
      <w:bodyDiv w:val="1"/>
      <w:marLeft w:val="0"/>
      <w:marRight w:val="0"/>
      <w:marTop w:val="0"/>
      <w:marBottom w:val="0"/>
      <w:divBdr>
        <w:top w:val="none" w:sz="0" w:space="0" w:color="auto"/>
        <w:left w:val="none" w:sz="0" w:space="0" w:color="auto"/>
        <w:bottom w:val="none" w:sz="0" w:space="0" w:color="auto"/>
        <w:right w:val="none" w:sz="0" w:space="0" w:color="auto"/>
      </w:divBdr>
    </w:div>
    <w:div w:id="1688286382">
      <w:bodyDiv w:val="1"/>
      <w:marLeft w:val="0"/>
      <w:marRight w:val="0"/>
      <w:marTop w:val="0"/>
      <w:marBottom w:val="0"/>
      <w:divBdr>
        <w:top w:val="none" w:sz="0" w:space="0" w:color="auto"/>
        <w:left w:val="none" w:sz="0" w:space="0" w:color="auto"/>
        <w:bottom w:val="none" w:sz="0" w:space="0" w:color="auto"/>
        <w:right w:val="none" w:sz="0" w:space="0" w:color="auto"/>
      </w:divBdr>
    </w:div>
    <w:div w:id="1777284779">
      <w:bodyDiv w:val="1"/>
      <w:marLeft w:val="0"/>
      <w:marRight w:val="0"/>
      <w:marTop w:val="0"/>
      <w:marBottom w:val="0"/>
      <w:divBdr>
        <w:top w:val="none" w:sz="0" w:space="0" w:color="auto"/>
        <w:left w:val="none" w:sz="0" w:space="0" w:color="auto"/>
        <w:bottom w:val="none" w:sz="0" w:space="0" w:color="auto"/>
        <w:right w:val="none" w:sz="0" w:space="0" w:color="auto"/>
      </w:divBdr>
    </w:div>
    <w:div w:id="202416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E39C9-FEC3-4327-B542-598C3798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5731</Words>
  <Characters>32672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admin16</cp:lastModifiedBy>
  <cp:revision>3</cp:revision>
  <cp:lastPrinted>2020-02-20T07:14:00Z</cp:lastPrinted>
  <dcterms:created xsi:type="dcterms:W3CDTF">2020-05-06T08:39:00Z</dcterms:created>
  <dcterms:modified xsi:type="dcterms:W3CDTF">2020-05-06T08:39:00Z</dcterms:modified>
</cp:coreProperties>
</file>