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60" w:rsidRDefault="00225C60" w:rsidP="00225C60">
      <w:pPr>
        <w:pStyle w:val="1"/>
      </w:pPr>
      <w:r>
        <w:t xml:space="preserve">4. </w:t>
      </w:r>
      <w:r w:rsidRPr="00225C60">
        <w:t>Предметы ведения и полномочия местного самоуправления в РФ.</w:t>
      </w:r>
    </w:p>
    <w:p w:rsidR="00BC0FEF" w:rsidRPr="00FB64B9" w:rsidRDefault="00BC0FEF" w:rsidP="00FB64B9">
      <w:pPr>
        <w:jc w:val="center"/>
        <w:rPr>
          <w:b/>
          <w:sz w:val="28"/>
        </w:rPr>
      </w:pPr>
      <w:r w:rsidRPr="00FB64B9">
        <w:rPr>
          <w:b/>
          <w:sz w:val="28"/>
        </w:rPr>
        <w:t>Лекция 4: «Формы местного самоуправления»</w:t>
      </w:r>
    </w:p>
    <w:p w:rsidR="00BC0FEF" w:rsidRPr="00FB64B9" w:rsidRDefault="00BC0FEF" w:rsidP="00FB64B9">
      <w:pPr>
        <w:jc w:val="center"/>
        <w:rPr>
          <w:b/>
          <w:sz w:val="28"/>
        </w:rPr>
      </w:pPr>
      <w:r w:rsidRPr="00FB64B9">
        <w:rPr>
          <w:b/>
          <w:sz w:val="28"/>
        </w:rPr>
        <w:t>4.2. Местный референдум</w:t>
      </w:r>
    </w:p>
    <w:p w:rsidR="00BC0FEF" w:rsidRPr="00BC0FEF" w:rsidRDefault="00BC0FEF" w:rsidP="00BC0FEF">
      <w:pPr>
        <w:shd w:val="clear" w:color="auto" w:fill="FFFFFF"/>
        <w:spacing w:before="100" w:beforeAutospacing="1" w:after="100" w:afterAutospacing="1"/>
        <w:rPr>
          <w:color w:val="000000"/>
        </w:rPr>
      </w:pPr>
      <w:r w:rsidRPr="00BC0FEF">
        <w:rPr>
          <w:color w:val="000000"/>
        </w:rPr>
        <w:t>Конституция Российской Федерации наряду со свободными выборами называет высшим непосредственным выражением власти народа и референдум.</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Местный референдум</w:t>
      </w:r>
      <w:r w:rsidRPr="00BC0FEF">
        <w:rPr>
          <w:color w:val="000000"/>
        </w:rPr>
        <w:t> - это голосование жителей муниципального образования по утверждению наиболее важных вопросов местного значения. Законодательное определение референдума дано в Федеральном законе «Об основных гарантиях избирательных прав и права на участие в референдуме граждан Российской Федерации». Согласно ст. 2 данного Федерального закона референдум - это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Наряду с общероссийским референдумом предусматриваются также региональные и местные референдумы. Местный референдум - это референдум, проводимый в соответствии с Конституцией Российской Федерации, федеральными законами, конституцией (уставом), законом субъекта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Конституционным Судом Российской Федерации было признано не противоречащим Конституции Российской Федерации положение Федерального закона «Об основных гарантиях избирательных прав и права на участие в референдуме граждан Российской Федерации» о том, что на местный референдум не могут быть вынесены вопросы о досрочном прекращении полномочий органов местного самоуправления и о проведении досрочных выборов органов местного самоуправления.</w:t>
      </w:r>
      <w:proofErr w:type="gramEnd"/>
    </w:p>
    <w:p w:rsidR="00BC0FEF" w:rsidRPr="00BC0FEF" w:rsidRDefault="00BC0FEF" w:rsidP="00BC0FEF">
      <w:pPr>
        <w:shd w:val="clear" w:color="auto" w:fill="FFFFFF"/>
        <w:spacing w:before="100" w:beforeAutospacing="1" w:after="100" w:afterAutospacing="1"/>
        <w:rPr>
          <w:color w:val="000000"/>
        </w:rPr>
      </w:pPr>
      <w:r w:rsidRPr="00BC0FEF">
        <w:rPr>
          <w:color w:val="000000"/>
        </w:rPr>
        <w:t>При этом Конституционным Судом было отмечено, что определение конкретных условий и порядка проведения местного референдума в соответствии с конституционным разграничением предметов ведения и полномочий между различными уровнями публичной власти, поскольку это не касается совместного ведения Российской Федерац</w:t>
      </w:r>
      <w:proofErr w:type="gramStart"/>
      <w:r w:rsidRPr="00BC0FEF">
        <w:rPr>
          <w:color w:val="000000"/>
        </w:rPr>
        <w:t>ии и ее</w:t>
      </w:r>
      <w:proofErr w:type="gramEnd"/>
      <w:r w:rsidRPr="00BC0FEF">
        <w:rPr>
          <w:color w:val="000000"/>
        </w:rPr>
        <w:t xml:space="preserve"> субъектов, относится к ведению субъектов Федерации и местного самоуправления. Однако это не означает, что пределы </w:t>
      </w:r>
      <w:proofErr w:type="gramStart"/>
      <w:r w:rsidRPr="00BC0FEF">
        <w:rPr>
          <w:color w:val="000000"/>
        </w:rPr>
        <w:t>усмотрения органов государственной власти субъектов Федерации</w:t>
      </w:r>
      <w:proofErr w:type="gramEnd"/>
      <w:r w:rsidRPr="00BC0FEF">
        <w:rPr>
          <w:color w:val="000000"/>
        </w:rPr>
        <w:t xml:space="preserve"> и органов местного самоуправления не могут быть ограничены федеральным законодателем исходя из интересов обеспечения прав граждан в сфере местного самоуправления и общих принципов его организации в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Как указал Конституционный Суд Российской Федерации, таким ограничением является предусмотренный оспариваемым положением запрет выносить на местный референдум вопросы о досрочном прекращении полномочий и о досрочных выборах органов местного самоуправления. Данное ограничение обусловлено тем, что каждая форма непосредственной демократии имеет собственное предназначение в системе народовластия, и реализация одной из них не должна препятствовать осуществлению других, необоснованно замещать их. Референдум как высшее непосредственное выражение власти народа, по смыслу Конституции Российской Федерации, не может быть </w:t>
      </w:r>
      <w:proofErr w:type="gramStart"/>
      <w:r w:rsidRPr="00BC0FEF">
        <w:rPr>
          <w:color w:val="000000"/>
        </w:rPr>
        <w:t>направлен</w:t>
      </w:r>
      <w:proofErr w:type="gramEnd"/>
      <w:r w:rsidRPr="00BC0FEF">
        <w:rPr>
          <w:color w:val="000000"/>
        </w:rPr>
        <w:t xml:space="preserve"> на отрицание состоявшихся законных свободных выборов, также являющихся высшим непосредственным выражением власти народа, поскольку фактически это приводило бы к пересмотру их итогов и, как следствие, - к нарушению стабильности и непрерывности функционирования органов публичной власти.</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Вопросы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На местный референдум могут быть вынесены только вопросы местного значения.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Вопросы местного референдума не должны противоречить законодательству Российской Федерации, законодательству соответствующего субъекта Федерации. Вопрос референдума должен быть сформулирован таким образом, чтобы исключалась возможность его множественного толкования, т.е. на него можно было бы дать только однозначный ответ, а </w:t>
      </w:r>
      <w:proofErr w:type="gramStart"/>
      <w:r w:rsidRPr="00BC0FEF">
        <w:rPr>
          <w:color w:val="000000"/>
        </w:rPr>
        <w:t>также</w:t>
      </w:r>
      <w:proofErr w:type="gramEnd"/>
      <w:r w:rsidRPr="00BC0FEF">
        <w:rPr>
          <w:color w:val="000000"/>
        </w:rPr>
        <w:t xml:space="preserve"> чтобы исключалась неопределенность правовых последствий принятого на референдуме решения.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На местный референдум не могут быть вынесены вопросы:</w:t>
      </w:r>
    </w:p>
    <w:p w:rsidR="00BC0FEF" w:rsidRPr="00BC0FEF" w:rsidRDefault="00BC0FEF" w:rsidP="00BC0FEF">
      <w:pPr>
        <w:shd w:val="clear" w:color="auto" w:fill="FFFFFF"/>
        <w:spacing w:before="100" w:beforeAutospacing="1" w:after="100" w:afterAutospacing="1"/>
        <w:rPr>
          <w:color w:val="000000"/>
        </w:rPr>
      </w:pPr>
      <w:r w:rsidRPr="00BC0FEF">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  о персональном составе органов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C0FEF" w:rsidRPr="00BC0FEF" w:rsidRDefault="00BC0FEF" w:rsidP="00BC0FEF">
      <w:pPr>
        <w:shd w:val="clear" w:color="auto" w:fill="FFFFFF"/>
        <w:spacing w:before="100" w:beforeAutospacing="1" w:after="100" w:afterAutospacing="1"/>
        <w:rPr>
          <w:color w:val="000000"/>
        </w:rPr>
      </w:pPr>
      <w:r w:rsidRPr="00BC0FEF">
        <w:rPr>
          <w:color w:val="000000"/>
        </w:rPr>
        <w:t>-  о принятии или об изменении местного бюджета, исполнении и изменении финансовых обязательств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о принятии чрезвычайных и срочных мер по обеспечению здоровья и безопасности населения.</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Обстоятельства, исключающие назначение и проведение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Инициатива проведения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Инициатива проведения местного референдума выдвигается:</w:t>
      </w:r>
    </w:p>
    <w:p w:rsidR="00BC0FEF" w:rsidRPr="00BC0FEF" w:rsidRDefault="00BC0FEF" w:rsidP="00BC0FEF">
      <w:pPr>
        <w:shd w:val="clear" w:color="auto" w:fill="FFFFFF"/>
        <w:spacing w:before="100" w:beforeAutospacing="1" w:after="100" w:afterAutospacing="1"/>
        <w:rPr>
          <w:color w:val="000000"/>
        </w:rPr>
      </w:pPr>
      <w:r w:rsidRPr="00BC0FEF">
        <w:rPr>
          <w:color w:val="000000"/>
        </w:rPr>
        <w:t>-  гражданами Российской Федерации, имеющими право на участие в местном референдуме;</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w:t>
      </w:r>
      <w:r w:rsidRPr="00BC0FEF">
        <w:rPr>
          <w:color w:val="000000"/>
        </w:rPr>
        <w:lastRenderedPageBreak/>
        <w:t xml:space="preserve">более высоком уровне не </w:t>
      </w:r>
      <w:proofErr w:type="gramStart"/>
      <w:r w:rsidRPr="00BC0FEF">
        <w:rPr>
          <w:color w:val="000000"/>
        </w:rPr>
        <w:t>позднее</w:t>
      </w:r>
      <w:proofErr w:type="gramEnd"/>
      <w:r w:rsidRPr="00BC0FEF">
        <w:rPr>
          <w:color w:val="000000"/>
        </w:rPr>
        <w:t xml:space="preserve">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  представительным органом муниципального образования и главой местной администрации. При этом такая инициатива должна быть выдвинута ими совместно.</w:t>
      </w:r>
    </w:p>
    <w:p w:rsidR="00BC0FEF" w:rsidRPr="00BC0FEF" w:rsidRDefault="00BC0FEF" w:rsidP="00BC0FEF">
      <w:pPr>
        <w:shd w:val="clear" w:color="auto" w:fill="FFFFFF"/>
        <w:spacing w:before="100" w:beforeAutospacing="1" w:after="100" w:afterAutospacing="1"/>
        <w:rPr>
          <w:color w:val="000000"/>
        </w:rPr>
      </w:pPr>
      <w:r w:rsidRPr="00BC0FEF">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Федерации и не может превышать 5% от числа участников референдума, зарегистрированных на территории муниципального образования в соответствии с федеральным законом.</w:t>
      </w:r>
    </w:p>
    <w:p w:rsidR="00BC0FEF" w:rsidRPr="00BC0FEF" w:rsidRDefault="00BC0FEF" w:rsidP="00BC0FEF">
      <w:pPr>
        <w:shd w:val="clear" w:color="auto" w:fill="FFFFFF"/>
        <w:spacing w:before="100" w:beforeAutospacing="1" w:after="100" w:afterAutospacing="1"/>
        <w:rPr>
          <w:color w:val="000000"/>
        </w:rPr>
      </w:pPr>
      <w:r w:rsidRPr="00BC0FEF">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их правовыми актами.</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BC0FEF">
        <w:rPr>
          <w:color w:val="000000"/>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BC0FEF">
        <w:rPr>
          <w:color w:val="000000"/>
        </w:rPr>
        <w:t xml:space="preserve"> Количественный состав инициативной группы по проведению местного референдума устанавливается законом субъекта Федерации.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Для назначения референдума инициативная группа по проведению референдума должна представить в орган, установленный уставом муниципального образования (обычно это представительный орган или избирательная комиссия муниципального образования), подписи участников референдума в поддержку инициативы его проведения.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Назначение и проведение местного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t>Назначение и проведение референдума обязательно, если соблюдены порядок и сроки выдвижения инициативы проведения референдума и ее реализации.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BC0FEF" w:rsidRPr="00BC0FEF" w:rsidRDefault="00BC0FEF" w:rsidP="00BC0FEF">
      <w:pPr>
        <w:shd w:val="clear" w:color="auto" w:fill="FFFFFF"/>
        <w:spacing w:before="100" w:beforeAutospacing="1" w:after="100" w:afterAutospacing="1"/>
        <w:rPr>
          <w:color w:val="000000"/>
        </w:rPr>
      </w:pPr>
      <w:r w:rsidRPr="00BC0FEF">
        <w:rPr>
          <w:color w:val="000000"/>
        </w:rPr>
        <w:t>Местный референдум назначается представительным органом муниципального образования. Представительный орган обязан назначить местный референдум в течение 30 дней со дня поступления в данный орган документов, на основании которых назначается местный референдум.</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случае если местный референдум не назначен представительным органом в установленные сроки, референдум назначается судом на основании обращения граждан, избирательных объединений, главы муниципального образования, региональных органов государственной власти, избирательной комиссии субъекта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Федерации или иным органом, на который судом возложено обеспечение проведения местного референдума.</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 xml:space="preserve">Голосование на референдуме может быть назначено только на воскресенье. </w:t>
      </w:r>
      <w:proofErr w:type="gramStart"/>
      <w:r w:rsidRPr="00BC0FEF">
        <w:rPr>
          <w:color w:val="00000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BC0FEF">
        <w:rPr>
          <w:color w:val="000000"/>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C0FEF" w:rsidRPr="00BC0FEF" w:rsidRDefault="00BC0FEF" w:rsidP="00BC0FEF">
      <w:pPr>
        <w:shd w:val="clear" w:color="auto" w:fill="FFFFFF"/>
        <w:spacing w:before="100" w:beforeAutospacing="1" w:after="100" w:afterAutospacing="1"/>
        <w:rPr>
          <w:color w:val="000000"/>
        </w:rPr>
      </w:pPr>
      <w:proofErr w:type="gramStart"/>
      <w:r w:rsidRPr="00BC0FEF">
        <w:rPr>
          <w:color w:val="000000"/>
        </w:rPr>
        <w:t>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w:t>
      </w:r>
      <w:proofErr w:type="gramEnd"/>
      <w:r w:rsidRPr="00BC0FEF">
        <w:rPr>
          <w:color w:val="000000"/>
        </w:rPr>
        <w:t xml:space="preserve"> на ином назначенном референдуме.</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Итоги голосования и принятое на местном референдуме решение подлежат официальному опубликованию (обнародованию).</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0FEF" w:rsidRPr="00BC0FEF" w:rsidRDefault="00BC0FEF" w:rsidP="00BC0FEF">
      <w:pPr>
        <w:shd w:val="clear" w:color="auto" w:fill="FFFFFF"/>
        <w:spacing w:before="100" w:beforeAutospacing="1" w:after="100" w:afterAutospacing="1"/>
        <w:rPr>
          <w:color w:val="000000"/>
        </w:rPr>
      </w:pPr>
      <w:r w:rsidRPr="00BC0FEF">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Федерации.</w:t>
      </w:r>
    </w:p>
    <w:p w:rsidR="00BC0FEF" w:rsidRDefault="00BC0FEF" w:rsidP="00BC0FEF">
      <w:pPr>
        <w:pStyle w:val="a7"/>
        <w:shd w:val="clear" w:color="auto" w:fill="FFFFFF"/>
        <w:rPr>
          <w:color w:val="000000"/>
        </w:rPr>
      </w:pPr>
      <w:r>
        <w:rPr>
          <w:b/>
          <w:bCs/>
          <w:i/>
          <w:iCs/>
          <w:color w:val="000000"/>
        </w:rPr>
        <w:t>Муниципальные выборы</w:t>
      </w:r>
      <w:r>
        <w:rPr>
          <w:color w:val="000000"/>
        </w:rPr>
        <w:t> - это выборы, проводимые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0FEF" w:rsidRDefault="00BC0FEF" w:rsidP="00BC0FEF">
      <w:pPr>
        <w:pStyle w:val="a7"/>
        <w:shd w:val="clear" w:color="auto" w:fill="FFFFFF"/>
        <w:rPr>
          <w:color w:val="000000"/>
        </w:rPr>
      </w:pPr>
      <w:r>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принимаемыми в соответствии с ним региональными законами.</w:t>
      </w:r>
    </w:p>
    <w:p w:rsidR="00BC0FEF" w:rsidRDefault="00BC0FEF" w:rsidP="00BC0FEF">
      <w:pPr>
        <w:pStyle w:val="a7"/>
        <w:shd w:val="clear" w:color="auto" w:fill="FFFFFF"/>
        <w:rPr>
          <w:color w:val="000000"/>
        </w:rPr>
      </w:pPr>
      <w:r>
        <w:rPr>
          <w:color w:val="000000"/>
        </w:rPr>
        <w:t>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C0FEF" w:rsidRDefault="00BC0FEF" w:rsidP="00BC0FEF">
      <w:pPr>
        <w:pStyle w:val="a7"/>
        <w:shd w:val="clear" w:color="auto" w:fill="FFFFFF"/>
        <w:rPr>
          <w:color w:val="000000"/>
        </w:rPr>
      </w:pPr>
      <w:r>
        <w:rPr>
          <w:color w:val="000000"/>
        </w:rPr>
        <w:t xml:space="preserve">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w:t>
      </w:r>
      <w:r>
        <w:rPr>
          <w:color w:val="000000"/>
        </w:rPr>
        <w:lastRenderedPageBreak/>
        <w:t>власти, органов местного самоуправления, организаций, должностных лиц, иных граждан не допускается.</w:t>
      </w:r>
    </w:p>
    <w:p w:rsidR="00BC0FEF" w:rsidRDefault="00BC0FEF" w:rsidP="00BC0FEF">
      <w:pPr>
        <w:pStyle w:val="a7"/>
        <w:shd w:val="clear" w:color="auto" w:fill="FFFFFF"/>
        <w:rPr>
          <w:color w:val="000000"/>
        </w:rPr>
      </w:pPr>
      <w:proofErr w:type="gramStart"/>
      <w:r>
        <w:rPr>
          <w:color w:val="000000"/>
        </w:rPr>
        <w:t>Гражданин Российской Федерации, достигший возраста 18 лет, имеет право избирать (т.н. активное избирательное право),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в органы государственной власти и органы местного самоуправления (т.н. пассивное избирательное право).</w:t>
      </w:r>
      <w:proofErr w:type="gramEnd"/>
      <w:r>
        <w:rPr>
          <w:color w:val="000000"/>
        </w:rPr>
        <w:t xml:space="preserve">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BC0FEF" w:rsidRDefault="00BC0FEF" w:rsidP="00BC0FEF">
      <w:pPr>
        <w:pStyle w:val="a7"/>
        <w:shd w:val="clear" w:color="auto" w:fill="FFFFFF"/>
        <w:rPr>
          <w:color w:val="000000"/>
        </w:rPr>
      </w:pPr>
      <w:r>
        <w:rPr>
          <w:color w:val="000000"/>
        </w:rPr>
        <w:t>Согласно ст. 32 Конституции Российской Федерации не имеют права быть избранными граждане, признанные судом недееспособными, а также содержащиеся в местах лишения свободы по приговору суда.</w:t>
      </w:r>
    </w:p>
    <w:p w:rsidR="00BC0FEF" w:rsidRDefault="00BC0FEF" w:rsidP="00BC0FEF">
      <w:pPr>
        <w:pStyle w:val="a7"/>
        <w:shd w:val="clear" w:color="auto" w:fill="FFFFFF"/>
        <w:rPr>
          <w:color w:val="000000"/>
        </w:rPr>
      </w:pPr>
      <w:r>
        <w:rPr>
          <w:color w:val="000000"/>
        </w:rPr>
        <w:t>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0FEF" w:rsidRDefault="00BC0FEF" w:rsidP="00BC0FEF">
      <w:pPr>
        <w:pStyle w:val="a7"/>
        <w:shd w:val="clear" w:color="auto" w:fill="FFFFFF"/>
        <w:rPr>
          <w:color w:val="000000"/>
        </w:rPr>
      </w:pPr>
      <w:r>
        <w:rPr>
          <w:color w:val="000000"/>
        </w:rPr>
        <w:t>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BC0FEF" w:rsidRDefault="00BC0FEF" w:rsidP="00BC0FEF">
      <w:pPr>
        <w:pStyle w:val="a7"/>
        <w:shd w:val="clear" w:color="auto" w:fill="FFFFFF"/>
        <w:rPr>
          <w:color w:val="000000"/>
        </w:rPr>
      </w:pPr>
      <w:r>
        <w:rPr>
          <w:color w:val="000000"/>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BC0FEF" w:rsidRDefault="00BC0FEF" w:rsidP="00BC0FEF">
      <w:pPr>
        <w:pStyle w:val="a7"/>
        <w:shd w:val="clear" w:color="auto" w:fill="FFFFFF"/>
        <w:rPr>
          <w:color w:val="000000"/>
        </w:rPr>
      </w:pPr>
      <w:r>
        <w:rPr>
          <w:color w:val="000000"/>
        </w:rPr>
        <w:t xml:space="preserve">Уставом муниципального образования могут </w:t>
      </w:r>
      <w:proofErr w:type="gramStart"/>
      <w:r>
        <w:rPr>
          <w:color w:val="000000"/>
        </w:rPr>
        <w:t>устанавливаться дополнительные условия</w:t>
      </w:r>
      <w:proofErr w:type="gramEnd"/>
      <w:r>
        <w:rPr>
          <w:color w:val="000000"/>
        </w:rP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BC0FEF" w:rsidRDefault="00BC0FEF" w:rsidP="00BC0FEF">
      <w:pPr>
        <w:pStyle w:val="a7"/>
        <w:shd w:val="clear" w:color="auto" w:fill="FFFFFF"/>
        <w:rPr>
          <w:color w:val="000000"/>
        </w:rPr>
      </w:pPr>
      <w:proofErr w:type="gramStart"/>
      <w:r>
        <w:rPr>
          <w:color w:val="000000"/>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roofErr w:type="gramEnd"/>
    </w:p>
    <w:p w:rsidR="00BC0FEF" w:rsidRDefault="00BC0FEF" w:rsidP="00BC0FEF">
      <w:pPr>
        <w:pStyle w:val="a7"/>
        <w:shd w:val="clear" w:color="auto" w:fill="FFFFFF"/>
        <w:rPr>
          <w:color w:val="000000"/>
        </w:rPr>
      </w:pPr>
      <w:r>
        <w:rPr>
          <w:color w:val="000000"/>
        </w:rPr>
        <w:t xml:space="preserve">Конституцией (уставом), законом субъекта Российской Федерации могут </w:t>
      </w:r>
      <w:proofErr w:type="gramStart"/>
      <w:r>
        <w:rPr>
          <w:color w:val="000000"/>
        </w:rPr>
        <w:t>устанавливаться дополнительные условия</w:t>
      </w:r>
      <w:proofErr w:type="gramEnd"/>
      <w:r>
        <w:rPr>
          <w:color w:val="000000"/>
        </w:rPr>
        <w:t xml:space="preserve">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года на день голосования на выборах в органы местного самоуправления. Установление максимального возраста кандидата не допускается.</w:t>
      </w:r>
    </w:p>
    <w:p w:rsidR="00BC0FEF" w:rsidRDefault="00BC0FEF" w:rsidP="00BC0FEF">
      <w:pPr>
        <w:pStyle w:val="a7"/>
        <w:shd w:val="clear" w:color="auto" w:fill="FFFFFF"/>
        <w:rPr>
          <w:color w:val="000000"/>
        </w:rPr>
      </w:pPr>
      <w:r>
        <w:rPr>
          <w:color w:val="000000"/>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w:t>
      </w:r>
      <w:r>
        <w:rPr>
          <w:color w:val="000000"/>
        </w:rPr>
        <w:lastRenderedPageBreak/>
        <w:t>участвовать в иных избирательных действиях на указанных выборах на тех же условиях, что и граждане Российской Федерации.</w:t>
      </w:r>
    </w:p>
    <w:p w:rsidR="00BC0FEF" w:rsidRDefault="00BC0FEF" w:rsidP="00BC0FEF">
      <w:pPr>
        <w:pStyle w:val="a7"/>
        <w:shd w:val="clear" w:color="auto" w:fill="FFFFFF"/>
        <w:rPr>
          <w:color w:val="000000"/>
        </w:rPr>
      </w:pPr>
      <w:r>
        <w:rPr>
          <w:color w:val="000000"/>
        </w:rPr>
        <w:t>Граждане Российской Федерации участвуют в муниципальных выборах на равных основаниях. Если на выборах в представительный орган местного самоуправления образуются избирательные округа с разным числом мандатов, каждый избиратель имеет равное число голосов.</w:t>
      </w:r>
    </w:p>
    <w:p w:rsidR="00BC0FEF" w:rsidRDefault="00BC0FEF" w:rsidP="00BC0FEF">
      <w:pPr>
        <w:pStyle w:val="a7"/>
        <w:shd w:val="clear" w:color="auto" w:fill="FFFFFF"/>
        <w:rPr>
          <w:color w:val="000000"/>
        </w:rPr>
      </w:pPr>
      <w:r>
        <w:rPr>
          <w:color w:val="000000"/>
        </w:rPr>
        <w:t>Гражданин Российской Федерации голосует на муниципальных выборах соответственно за кандидата (список кандидатов) или против всех кандидатов (против всех списков кандидатов).</w:t>
      </w:r>
    </w:p>
    <w:p w:rsidR="00BC0FEF" w:rsidRDefault="00BC0FEF" w:rsidP="00BC0FEF">
      <w:pPr>
        <w:pStyle w:val="a7"/>
        <w:shd w:val="clear" w:color="auto" w:fill="FFFFFF"/>
        <w:rPr>
          <w:color w:val="000000"/>
        </w:rPr>
      </w:pPr>
      <w:r>
        <w:rPr>
          <w:color w:val="000000"/>
        </w:rPr>
        <w:t xml:space="preserve">Голосование на муниципальных выборах является тайным, исключающим возможность какого-либо </w:t>
      </w:r>
      <w:proofErr w:type="gramStart"/>
      <w:r>
        <w:rPr>
          <w:color w:val="000000"/>
        </w:rPr>
        <w:t>контроля за</w:t>
      </w:r>
      <w:proofErr w:type="gramEnd"/>
      <w:r>
        <w:rPr>
          <w:color w:val="000000"/>
        </w:rPr>
        <w:t xml:space="preserve"> волеизъявлением гражданина.</w:t>
      </w:r>
    </w:p>
    <w:p w:rsidR="00BC0FEF" w:rsidRDefault="00BC0FEF" w:rsidP="00BC0FEF">
      <w:pPr>
        <w:pStyle w:val="a7"/>
        <w:shd w:val="clear" w:color="auto" w:fill="FFFFFF"/>
        <w:rPr>
          <w:color w:val="000000"/>
        </w:rPr>
      </w:pPr>
      <w:r>
        <w:rPr>
          <w:color w:val="000000"/>
        </w:rPr>
        <w:t>Выборы органов местного самоуправления и депутатов являются обязательными, периодическими и проводятся в сроки, установленные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BC0FEF" w:rsidRDefault="00BC0FEF" w:rsidP="00BC0FEF">
      <w:pPr>
        <w:pStyle w:val="a7"/>
        <w:shd w:val="clear" w:color="auto" w:fill="FFFFFF"/>
        <w:rPr>
          <w:color w:val="000000"/>
        </w:rPr>
      </w:pPr>
      <w:r>
        <w:rPr>
          <w:color w:val="000000"/>
        </w:rPr>
        <w:t>Согласно ст. 23 Федерального закона «Об общих принципах организации местного самоуправления в Российской Федерации»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0FEF" w:rsidRDefault="00BC0FEF" w:rsidP="00BC0FEF">
      <w:pPr>
        <w:pStyle w:val="a7"/>
        <w:shd w:val="clear" w:color="auto" w:fill="FFFFFF"/>
        <w:rPr>
          <w:color w:val="000000"/>
        </w:rPr>
      </w:pPr>
      <w:r>
        <w:rPr>
          <w:color w:val="000000"/>
        </w:rPr>
        <w:t>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Законом субъекта Российской Федерации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Под избирательной системой в Федеральном законе «Об общих принципах организации местного самоуправления в Российской Федерации»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0FEF" w:rsidRDefault="00BC0FEF" w:rsidP="00BC0FEF">
      <w:pPr>
        <w:pStyle w:val="a7"/>
        <w:shd w:val="clear" w:color="auto" w:fill="FFFFFF"/>
        <w:rPr>
          <w:color w:val="000000"/>
        </w:rPr>
      </w:pPr>
      <w:r>
        <w:rPr>
          <w:color w:val="000000"/>
        </w:rPr>
        <w:t>При проведении муниципальных выборов используются мажоритарная избирательная система, пропорциональная избирательная система, а также избирательная система, соединяющая в себе две первые (смешанная).</w:t>
      </w:r>
    </w:p>
    <w:p w:rsidR="00BC0FEF" w:rsidRDefault="00BC0FEF" w:rsidP="00BC0FEF">
      <w:pPr>
        <w:pStyle w:val="a7"/>
        <w:shd w:val="clear" w:color="auto" w:fill="FFFFFF"/>
        <w:rPr>
          <w:color w:val="000000"/>
        </w:rPr>
      </w:pPr>
      <w:r>
        <w:rPr>
          <w:b/>
          <w:bCs/>
          <w:i/>
          <w:iCs/>
          <w:color w:val="000000"/>
        </w:rPr>
        <w:t>Мажоритарная избирательная система</w:t>
      </w:r>
      <w:r>
        <w:rPr>
          <w:color w:val="000000"/>
        </w:rPr>
        <w:t> - это избирательная система, в основе которой лежит принцип большинства голосов избирателей. Большинство голосов может быть абсолютным, когда превышена половина от общего числа избирателей; относительным, когда количество голосов избирателей, полученных одним кандидатом, превышает количество голосов, поданных за других кандидатов в отдельности; квалифицированным, когда избранным считается кандидат, получивший квалифицированное большинство голосов, которое превышает абсолютное большинство. Мажоритарная избирательная система была применена первой при выборах в представительные учреждения. Мажоритарная избирательная система является наиболее простой при определении результатов голосования. Один из основных недостатков мажоритарной избирательной системы состоит в том, что в ней не учитываются голоса избирателей, по тем или иным причинам оказавшихся в меньшинстве по результатам голосования.</w:t>
      </w:r>
    </w:p>
    <w:p w:rsidR="00BC0FEF" w:rsidRDefault="00BC0FEF" w:rsidP="00BC0FEF">
      <w:pPr>
        <w:pStyle w:val="a7"/>
        <w:shd w:val="clear" w:color="auto" w:fill="FFFFFF"/>
        <w:rPr>
          <w:color w:val="000000"/>
        </w:rPr>
      </w:pPr>
      <w:r>
        <w:rPr>
          <w:b/>
          <w:bCs/>
          <w:i/>
          <w:iCs/>
          <w:color w:val="000000"/>
        </w:rPr>
        <w:lastRenderedPageBreak/>
        <w:t>Пропорциональная избирательная система</w:t>
      </w:r>
      <w:r>
        <w:rPr>
          <w:color w:val="000000"/>
        </w:rPr>
        <w:t> - это избирательная система, в соответствии с которой мандаты в выборном органе распределяются пропорционально полученному партией или списком кандидатов числу голосов избирателей по всей стране или в одном из нескольких многомандатных избирательных округов. Пропорциональная избирательная система в настоящее время в мире более распространена, чем мажоритарная избирательная система. Применение пропорциональной избирательной системы позволяет решить основной недостаток мажоритарной избирательной системы и учесть при выборах голоса избирателей, по тем или иным причинам оказавшихся в меньшинстве по результатам голосования в конкретном избирательном округе. Партии, не набравшие большинство голосов избирателей в таких избирательных округах, но получившие необходимое число голосов в других избирательных округах, получают представительство в выборном органе. Первый в Российской Федерации представительный орган муниципального образования, полностью сформированный по пропорциональной системе, был избран в г. Волжском Волгоградской области.</w:t>
      </w:r>
    </w:p>
    <w:p w:rsidR="00BC0FEF" w:rsidRDefault="00BC0FEF" w:rsidP="00BC0FEF">
      <w:pPr>
        <w:pStyle w:val="a7"/>
        <w:shd w:val="clear" w:color="auto" w:fill="FFFFFF"/>
        <w:rPr>
          <w:color w:val="000000"/>
        </w:rPr>
      </w:pPr>
      <w:r>
        <w:rPr>
          <w:color w:val="000000"/>
        </w:rPr>
        <w:t xml:space="preserve">В настоящее время государственная политика сводится к максимальному отсечению от участия в выборах всех общественных объединений, кроме политических партий. Само понятие «избирательное объединение» сводится к политической партии, имеющей, в соответствии с федеральным законом, право участвовать в выборах, а также к региональному отделению или иному структурному подразделению политической партии, имеющим в соответствии с федеральным законом право участвовать в выборах соответствующего уровня. Единственной «избирательной отдушиной» для иных общественных объединений являются муниципальные выборы.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Pr>
          <w:color w:val="000000"/>
        </w:rPr>
        <w:t>позднее</w:t>
      </w:r>
      <w:proofErr w:type="gramEnd"/>
      <w:r>
        <w:rPr>
          <w:color w:val="000000"/>
        </w:rP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C0FEF" w:rsidRDefault="00BC0FEF" w:rsidP="00BC0FEF">
      <w:pPr>
        <w:pStyle w:val="a7"/>
        <w:shd w:val="clear" w:color="auto" w:fill="FFFFFF"/>
        <w:rPr>
          <w:color w:val="000000"/>
        </w:rPr>
      </w:pPr>
      <w:proofErr w:type="spellStart"/>
      <w:r>
        <w:rPr>
          <w:b/>
          <w:bCs/>
          <w:i/>
          <w:iCs/>
          <w:color w:val="000000"/>
        </w:rPr>
        <w:t>тзыв</w:t>
      </w:r>
      <w:proofErr w:type="spellEnd"/>
      <w:r>
        <w:rPr>
          <w:b/>
          <w:bCs/>
          <w:i/>
          <w:iCs/>
          <w:color w:val="000000"/>
        </w:rPr>
        <w:t xml:space="preserve"> депутата, члена выборного органа местного самоуправления, выборного должностного лица местного самоуправления</w:t>
      </w:r>
      <w:r>
        <w:rPr>
          <w:color w:val="000000"/>
        </w:rPr>
        <w:t> - это досрочное лишение мандата такого лица по воле избирателей.</w:t>
      </w:r>
    </w:p>
    <w:p w:rsidR="00BC0FEF" w:rsidRDefault="00BC0FEF" w:rsidP="00BC0FEF">
      <w:pPr>
        <w:pStyle w:val="a7"/>
        <w:shd w:val="clear" w:color="auto" w:fill="FFFFFF"/>
        <w:rPr>
          <w:color w:val="000000"/>
        </w:rPr>
      </w:pPr>
      <w:r>
        <w:rPr>
          <w:color w:val="000000"/>
        </w:rPr>
        <w:t>Отзыв депутата, члена выборного органа местного самоуправления, выборного должностного лица местного самоуправления, являясь одной из форм прямого волеизъявления граждан, основывается на Конституции Российской Федерации (ч. 2 ст. 130) и Федеральном законе «Об общих принципах организации местного самоуправления в Российской Федерации» (ч. ч. 1 и 2 ст. 24).</w:t>
      </w:r>
    </w:p>
    <w:p w:rsidR="00BC0FEF" w:rsidRDefault="00BC0FEF" w:rsidP="00BC0FEF">
      <w:pPr>
        <w:pStyle w:val="a7"/>
        <w:shd w:val="clear" w:color="auto" w:fill="FFFFFF"/>
        <w:rPr>
          <w:color w:val="000000"/>
        </w:rPr>
      </w:pPr>
      <w:r>
        <w:rPr>
          <w:color w:val="000000"/>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Федерации для проведения местного референдума, с учетом особенностей, предусмотренных Федеральным законом «Об общих принципах местного самоуправления в Российской Федерации».</w:t>
      </w:r>
    </w:p>
    <w:p w:rsidR="00BC0FEF" w:rsidRDefault="00BC0FEF" w:rsidP="00BC0FEF">
      <w:pPr>
        <w:pStyle w:val="a7"/>
        <w:shd w:val="clear" w:color="auto" w:fill="FFFFFF"/>
        <w:rPr>
          <w:color w:val="000000"/>
        </w:rPr>
      </w:pPr>
      <w:r>
        <w:rPr>
          <w:color w:val="000000"/>
        </w:rPr>
        <w:t>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0FEF" w:rsidRDefault="00BC0FEF" w:rsidP="00BC0FEF">
      <w:pPr>
        <w:pStyle w:val="a7"/>
        <w:shd w:val="clear" w:color="auto" w:fill="FFFFFF"/>
        <w:rPr>
          <w:color w:val="000000"/>
        </w:rPr>
      </w:pPr>
      <w:r>
        <w:rPr>
          <w:b/>
          <w:bCs/>
          <w:i/>
          <w:iCs/>
          <w:color w:val="000000"/>
        </w:rPr>
        <w:t>Основаниями для отзыва депутата, члена выборного органа местного самоуправления, выборного должностного лица местного самоуправления</w:t>
      </w:r>
      <w:r>
        <w:rPr>
          <w:color w:val="000000"/>
        </w:rPr>
        <w:t xml:space="preserve"> могут служить только его конкретные </w:t>
      </w:r>
      <w:r>
        <w:rPr>
          <w:color w:val="000000"/>
        </w:rPr>
        <w:lastRenderedPageBreak/>
        <w:t>противоправные решения или действия (бездействие) в случае их подтверждения в судебном порядке.</w:t>
      </w:r>
    </w:p>
    <w:p w:rsidR="00BC0FEF" w:rsidRDefault="00BC0FEF" w:rsidP="00BC0FEF">
      <w:pPr>
        <w:pStyle w:val="a7"/>
        <w:shd w:val="clear" w:color="auto" w:fill="FFFFFF"/>
        <w:rPr>
          <w:color w:val="000000"/>
        </w:rPr>
      </w:pPr>
      <w:r>
        <w:rPr>
          <w:color w:val="000000"/>
        </w:rPr>
        <w:t xml:space="preserve">Как правило, глава муниципального образования может быть </w:t>
      </w:r>
      <w:proofErr w:type="gramStart"/>
      <w:r>
        <w:rPr>
          <w:color w:val="000000"/>
        </w:rPr>
        <w:t>отозван</w:t>
      </w:r>
      <w:proofErr w:type="gramEnd"/>
      <w:r>
        <w:rPr>
          <w:color w:val="000000"/>
        </w:rPr>
        <w:t xml:space="preserve"> в следующих случаях:</w:t>
      </w:r>
    </w:p>
    <w:p w:rsidR="00BC0FEF" w:rsidRDefault="00BC0FEF" w:rsidP="00BC0FEF">
      <w:pPr>
        <w:pStyle w:val="a7"/>
        <w:shd w:val="clear" w:color="auto" w:fill="FFFFFF"/>
        <w:rPr>
          <w:color w:val="000000"/>
        </w:rPr>
      </w:pPr>
      <w:proofErr w:type="gramStart"/>
      <w:r>
        <w:rPr>
          <w:color w:val="000000"/>
        </w:rPr>
        <w:t>1)  если им не был отменен изданный им правовой акт или отдельные его положения, которые были признаны судом противоречащими Конституции Российской Федерации, федеральному конституционному закону, федеральному закону, конституции (уставу), закону субъекта Федерации, уставу муниципального образования и при этом повлекли нарушение (умаление) прав и свобод человека и гражданина или наступление иного вреда;</w:t>
      </w:r>
      <w:proofErr w:type="gramEnd"/>
    </w:p>
    <w:p w:rsidR="00BC0FEF" w:rsidRDefault="00BC0FEF" w:rsidP="00BC0FEF">
      <w:pPr>
        <w:pStyle w:val="a7"/>
        <w:shd w:val="clear" w:color="auto" w:fill="FFFFFF"/>
        <w:rPr>
          <w:color w:val="000000"/>
        </w:rPr>
      </w:pPr>
      <w:r>
        <w:rPr>
          <w:color w:val="000000"/>
        </w:rPr>
        <w:t>2)  если в результате его противоправных действий либо неисполнения им своих полномочий, установленных в федеральных законах, законах субъекта Федерации и уставе муниципального образования, соответствующему муниципальному образованию и (или) его населению нанесен существенный материальный ущерб, подтвержденный в судебном порядке;</w:t>
      </w:r>
    </w:p>
    <w:p w:rsidR="00BC0FEF" w:rsidRDefault="00BC0FEF" w:rsidP="00BC0FEF">
      <w:pPr>
        <w:pStyle w:val="a7"/>
        <w:shd w:val="clear" w:color="auto" w:fill="FFFFFF"/>
        <w:rPr>
          <w:color w:val="000000"/>
        </w:rPr>
      </w:pPr>
      <w:r>
        <w:rPr>
          <w:color w:val="000000"/>
        </w:rPr>
        <w:t>3)  если подтвержденное в судебном порядке систематическое неисполнение им своих полномочий, установленных в федеральных законах, законах субъекта Федерации и уставе муниципального образования, создает неустранимые препятствия для осуществления полномочий органами местного самоуправления, а равно для участия населения муниципального образования в осуществлении местного самоуправления;</w:t>
      </w:r>
    </w:p>
    <w:p w:rsidR="00BC0FEF" w:rsidRDefault="00BC0FEF" w:rsidP="00BC0FEF">
      <w:pPr>
        <w:pStyle w:val="a7"/>
        <w:shd w:val="clear" w:color="auto" w:fill="FFFFFF"/>
        <w:rPr>
          <w:color w:val="000000"/>
        </w:rPr>
      </w:pPr>
      <w:r>
        <w:rPr>
          <w:color w:val="000000"/>
        </w:rPr>
        <w:t>4)  если им был нарушен срок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выраженного на местном референдуме, и данное нарушение подтверждено в судебном порядке.</w:t>
      </w:r>
    </w:p>
    <w:p w:rsidR="00BC0FEF" w:rsidRDefault="00BC0FEF" w:rsidP="00BC0FEF">
      <w:pPr>
        <w:pStyle w:val="a7"/>
        <w:shd w:val="clear" w:color="auto" w:fill="FFFFFF"/>
        <w:rPr>
          <w:color w:val="000000"/>
        </w:rPr>
      </w:pPr>
      <w:proofErr w:type="gramStart"/>
      <w:r>
        <w:rPr>
          <w:color w:val="000000"/>
        </w:rPr>
        <w:t>Депутат представительного органа, как правило, может быть отозван в случае, если подтвержденное судом его систематическое неучастие в заседаниях данного органа депутатов без уважительных причин (болезнь депутата или его близких родственников, служебная командировка) создает неустранимые препятствия для осуществления полномочий представительного органа.</w:t>
      </w:r>
      <w:proofErr w:type="gramEnd"/>
    </w:p>
    <w:p w:rsidR="00BC0FEF" w:rsidRDefault="00BC0FEF" w:rsidP="00BC0FEF">
      <w:pPr>
        <w:pStyle w:val="a7"/>
        <w:shd w:val="clear" w:color="auto" w:fill="FFFFFF"/>
        <w:rPr>
          <w:color w:val="000000"/>
        </w:rPr>
      </w:pPr>
      <w:r>
        <w:rPr>
          <w:color w:val="000000"/>
        </w:rPr>
        <w:t xml:space="preserve">Решение о назначении голосования по отзыву депутата, члена выборного органа, выборного должностного лица местного самоуправления принимается, как правило, представительным органом муниципального образования. Лицо, в отношении которого выдвинута инициатива по его отзыву, вправе присутствовать на соответствующем заседании представительного органа,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представительного органа муниципального образования указанное лицо извещается не </w:t>
      </w:r>
      <w:proofErr w:type="gramStart"/>
      <w:r>
        <w:rPr>
          <w:color w:val="000000"/>
        </w:rPr>
        <w:t>позднее</w:t>
      </w:r>
      <w:proofErr w:type="gramEnd"/>
      <w:r>
        <w:rPr>
          <w:color w:val="000000"/>
        </w:rPr>
        <w:t xml:space="preserve"> чем за три дня до его проведения.</w:t>
      </w:r>
    </w:p>
    <w:p w:rsidR="00BC0FEF" w:rsidRDefault="00BC0FEF" w:rsidP="00BC0FEF">
      <w:pPr>
        <w:pStyle w:val="a7"/>
        <w:shd w:val="clear" w:color="auto" w:fill="FFFFFF"/>
        <w:rPr>
          <w:color w:val="000000"/>
        </w:rPr>
      </w:pPr>
      <w:r>
        <w:rPr>
          <w:color w:val="000000"/>
        </w:rPr>
        <w:t>Решение о назначении голосования по отзыву депутата, члена выборного органа, выборного должностного лица местного самоуправления публикуется в официальных средствах массовой информации не позднее чем через пять дней со дня его принятия.</w:t>
      </w:r>
    </w:p>
    <w:p w:rsidR="00BC0FEF" w:rsidRDefault="00BC0FEF" w:rsidP="00BC0FEF">
      <w:pPr>
        <w:pStyle w:val="a7"/>
        <w:shd w:val="clear" w:color="auto" w:fill="FFFFFF"/>
        <w:rPr>
          <w:color w:val="000000"/>
        </w:rPr>
      </w:pPr>
      <w:r>
        <w:rPr>
          <w:color w:val="000000"/>
        </w:rPr>
        <w:t>Одновременно с публикацией решения о назначении голосования по отзыву депутата, члена выборного органа, выборного должностного лица местного самоуправления в официальном печатном средстве массовой информации должны быть опубликованы объяснения перед избирателями отзываемого лица по поводу обстоятельств, выдвигаемых в качестве оснований для отзыва.</w:t>
      </w:r>
    </w:p>
    <w:p w:rsidR="00BC0FEF" w:rsidRDefault="00BC0FEF" w:rsidP="00BC0FEF">
      <w:pPr>
        <w:pStyle w:val="a7"/>
        <w:shd w:val="clear" w:color="auto" w:fill="FFFFFF"/>
        <w:rPr>
          <w:color w:val="000000"/>
        </w:rPr>
      </w:pPr>
      <w:r>
        <w:rPr>
          <w:color w:val="000000"/>
        </w:rPr>
        <w:t xml:space="preserve">Федеральным законом «Об общих принципах местного самоуправления в Российской Федерации» предусмотрено, что процедура отзыва депутата, члена выборного органа местного самоуправления, </w:t>
      </w:r>
      <w:r>
        <w:rPr>
          <w:color w:val="000000"/>
        </w:rPr>
        <w:lastRenderedPageBreak/>
        <w:t>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BC0FEF" w:rsidRDefault="00BC0FEF" w:rsidP="00BC0FEF">
      <w:pPr>
        <w:pStyle w:val="a7"/>
        <w:shd w:val="clear" w:color="auto" w:fill="FFFFFF"/>
        <w:rPr>
          <w:color w:val="000000"/>
        </w:rPr>
      </w:pPr>
      <w:r>
        <w:rPr>
          <w:color w:val="000000"/>
        </w:rPr>
        <w:t>Депутат,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BC0FEF" w:rsidRDefault="00BC0FEF" w:rsidP="00BC0FEF">
      <w:pPr>
        <w:pStyle w:val="a7"/>
        <w:shd w:val="clear" w:color="auto" w:fill="FFFFFF"/>
        <w:rPr>
          <w:color w:val="000000"/>
        </w:rPr>
      </w:pPr>
      <w:r>
        <w:rPr>
          <w:color w:val="000000"/>
        </w:rPr>
        <w:t xml:space="preserve">Значимые правовые позиции по вопросу отзыва выборных лиц местного самоуправления были высказаны Конституционным Судом Российской Федерации. Так, очень важным является сформулированное Конституционным Судом положение о недопустимости введения облегченной процедуры отзыва. Конституционным Судом затрагиваются и весьма важные вопросы, связанные с основаниями отзыва. </w:t>
      </w:r>
      <w:proofErr w:type="gramStart"/>
      <w:r>
        <w:rPr>
          <w:color w:val="000000"/>
        </w:rPr>
        <w:t xml:space="preserve">В силу особенностей местного самоуправления как публичной власти, наиболее тесно связанной с населением, которыми предопределяется роль отзыва в механизме местного самоуправления, то или иное решение либо действие (бездействие) выборного должностного лица, которое ставит под сомнение доверие к нему населения и является согласно уставу муниципального образования основанием для отзыва, может стать известным избирателям без его предварительного </w:t>
      </w:r>
      <w:proofErr w:type="spellStart"/>
      <w:r>
        <w:rPr>
          <w:color w:val="000000"/>
        </w:rPr>
        <w:t>юрисдикционного</w:t>
      </w:r>
      <w:proofErr w:type="spellEnd"/>
      <w:r>
        <w:rPr>
          <w:color w:val="000000"/>
        </w:rPr>
        <w:t xml:space="preserve"> подтверждения.</w:t>
      </w:r>
      <w:proofErr w:type="gramEnd"/>
      <w:r>
        <w:rPr>
          <w:color w:val="000000"/>
        </w:rPr>
        <w:t xml:space="preserve"> </w:t>
      </w:r>
      <w:proofErr w:type="gramStart"/>
      <w:r>
        <w:rPr>
          <w:color w:val="000000"/>
        </w:rPr>
        <w:t>Тем большее значение при отзыве приобретает судебная защита, предполагающая, в частности, возможность установления судом по инициативе отзываемого лица или другого надлежащего заявителя, что то или иное действие (бездействие) отзываемого лица не имело места или что от его воли не зависело наступление тех последствий, которые оцениваются как основание для утраты к нему доверия, и потому дальнейшее осуществление процедуры отзыва исключается.</w:t>
      </w:r>
      <w:proofErr w:type="gramEnd"/>
    </w:p>
    <w:p w:rsidR="00BC0FEF" w:rsidRDefault="00BC0FEF" w:rsidP="00BC0FEF">
      <w:pPr>
        <w:pStyle w:val="a7"/>
        <w:shd w:val="clear" w:color="auto" w:fill="FFFFFF"/>
        <w:rPr>
          <w:color w:val="000000"/>
        </w:rPr>
      </w:pPr>
      <w:r>
        <w:rPr>
          <w:color w:val="000000"/>
        </w:rPr>
        <w:t>Конституционный Суд указал, что на всех этапах процедуры отзыва выборное должностное лицо местного самоуправления должно иметь право давать пояснения по обстоятельствам, служащим основанием отзыва, защищать свои интересы. Лица, инициирующие процедуру отзыва, должностные лица, ответственные за организацию заседания представительного органа местного самоуправления, учитывая общие принципы демократических правовых процедур, должны обеспечить уведомление выборного должностного лица о времени и месте рассмотрения вопросов, касающихся его отзыва. Следует заметить, что, хотя и в интересах самого отзываемого лица явиться на соответствующие заседания и дать свои объяснения, оно вправе и не делать этого. Но, в свою очередь, это не должно приводить к затягиванию процедурных вопросов отзыва.</w:t>
      </w:r>
    </w:p>
    <w:p w:rsidR="00BC0FEF" w:rsidRPr="00FB64B9" w:rsidRDefault="00BC0FEF" w:rsidP="00FB64B9">
      <w:pPr>
        <w:jc w:val="center"/>
        <w:rPr>
          <w:b/>
          <w:sz w:val="28"/>
        </w:rPr>
      </w:pPr>
      <w:r w:rsidRPr="00FB64B9">
        <w:rPr>
          <w:b/>
          <w:sz w:val="28"/>
        </w:rPr>
        <w:t>4.5. Собрания (сходы), конференции жителей</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Собрание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Согласно ст. 29 Федерального закона «Об общих принципах местного самоуправления в Российской Федерации»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w:t>
      </w:r>
      <w:proofErr w:type="gramStart"/>
      <w:r w:rsidRPr="00BC0FEF">
        <w:rPr>
          <w:color w:val="000000"/>
        </w:rPr>
        <w:t>на части территории</w:t>
      </w:r>
      <w:proofErr w:type="gramEnd"/>
      <w:r w:rsidRPr="00BC0FEF">
        <w:rPr>
          <w:color w:val="000000"/>
        </w:rPr>
        <w:t xml:space="preserve"> муниципального образования могут проводиться собрания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Собрание граждан проводится по инициативе населения, представительного органа, главы муниципального образования, а также в случаях, предусмотренных уставом территориального общественного самоуправления. Собрание граждан, проводимое по инициативе представительного органа или главы муниципального образования, назначается соответственно представительным органом или главой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Собрание граждан, проводимое по инициативе населения, назначается представительным органом в порядке, установленном уставом муниципального образования. Как правило, такое собрание назначается представительным органом в течение определенного срока после поступления </w:t>
      </w:r>
      <w:r w:rsidRPr="00BC0FEF">
        <w:rPr>
          <w:color w:val="000000"/>
        </w:rPr>
        <w:lastRenderedPageBreak/>
        <w:t xml:space="preserve">письменного заявления, подписанного группой граждан, проживающих </w:t>
      </w:r>
      <w:proofErr w:type="gramStart"/>
      <w:r w:rsidRPr="00BC0FEF">
        <w:rPr>
          <w:color w:val="000000"/>
        </w:rPr>
        <w:t>на соответствующей части территории</w:t>
      </w:r>
      <w:proofErr w:type="gramEnd"/>
      <w:r w:rsidRPr="00BC0FEF">
        <w:rPr>
          <w:color w:val="000000"/>
        </w:rPr>
        <w:t xml:space="preserve"> муниципального образования и обладающих избирательным правом. Дата проведения собрания граждан согласовывается с его инициаторами. Срок между поступлением заявления о проведении собрания и его проведением не должен превышать определенного срока (обычно - месяц).</w:t>
      </w:r>
    </w:p>
    <w:p w:rsidR="00BC0FEF" w:rsidRPr="00BC0FEF" w:rsidRDefault="00BC0FEF" w:rsidP="00BC0FEF">
      <w:pPr>
        <w:shd w:val="clear" w:color="auto" w:fill="FFFFFF"/>
        <w:spacing w:before="100" w:beforeAutospacing="1" w:after="100" w:afterAutospacing="1"/>
        <w:rPr>
          <w:color w:val="000000"/>
        </w:rPr>
      </w:pPr>
      <w:r w:rsidRPr="00BC0FEF">
        <w:rPr>
          <w:color w:val="000000"/>
        </w:rPr>
        <w:t>Порядок назначения и проведения собрания граждан в целях осуществления территориального общественного самоуправления определяется его уставом.</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0FEF" w:rsidRPr="00BC0FEF" w:rsidRDefault="00BC0FEF" w:rsidP="00BC0FEF">
      <w:pPr>
        <w:shd w:val="clear" w:color="auto" w:fill="FFFFFF"/>
        <w:spacing w:before="100" w:beforeAutospacing="1" w:after="100" w:afterAutospacing="1"/>
        <w:rPr>
          <w:color w:val="000000"/>
        </w:rPr>
      </w:pPr>
      <w:r w:rsidRPr="00BC0FEF">
        <w:rPr>
          <w:color w:val="000000"/>
        </w:rPr>
        <w:t>Порядок назначения и проведения собрания граждан, а также полномочия собрания граждан определяются Федеральным законом "Об общих принципах местного самоуправления в Российской Федерации", уставом муниципального образования и (или) нормативными правовыми актами представительного органа, уставом территориального общественного самоуправления.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Итоги собрания граждан подлежат официальному опубликованию (обнародованию).</w:t>
      </w:r>
    </w:p>
    <w:p w:rsidR="00BC0FEF" w:rsidRPr="00BC0FEF" w:rsidRDefault="00BC0FEF" w:rsidP="00BC0FEF">
      <w:pPr>
        <w:shd w:val="clear" w:color="auto" w:fill="FFFFFF"/>
        <w:spacing w:before="100" w:beforeAutospacing="1" w:after="100" w:afterAutospacing="1"/>
        <w:rPr>
          <w:color w:val="000000"/>
        </w:rPr>
      </w:pPr>
      <w:r w:rsidRPr="00BC0FEF">
        <w:rPr>
          <w:color w:val="000000"/>
        </w:rPr>
        <w:t>Согласно ст. 25 Федерального закона «Об общих принципах местного самоуправления в Российской Федерации»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Сход граждан</w:t>
      </w:r>
      <w:r w:rsidRPr="00BC0FEF">
        <w:rPr>
          <w:color w:val="000000"/>
        </w:rPr>
        <w:t>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 Проведение схода граждан обеспечивается главой местной администрации.</w:t>
      </w:r>
    </w:p>
    <w:p w:rsidR="00BC0FEF" w:rsidRPr="00BC0FEF" w:rsidRDefault="00BC0FEF" w:rsidP="00BC0FEF">
      <w:pPr>
        <w:shd w:val="clear" w:color="auto" w:fill="FFFFFF"/>
        <w:spacing w:before="100" w:beforeAutospacing="1" w:after="100" w:afterAutospacing="1"/>
        <w:rPr>
          <w:color w:val="000000"/>
        </w:rPr>
      </w:pPr>
      <w:r w:rsidRPr="00BC0FEF">
        <w:rPr>
          <w:color w:val="000000"/>
        </w:rPr>
        <w:t>Участие в сходе граждан выборных лиц местного самоуправления является обязательным.</w:t>
      </w:r>
    </w:p>
    <w:p w:rsidR="00BC0FEF" w:rsidRPr="00BC0FEF" w:rsidRDefault="00BC0FEF" w:rsidP="00BC0FEF">
      <w:pPr>
        <w:shd w:val="clear" w:color="auto" w:fill="FFFFFF"/>
        <w:spacing w:before="100" w:beforeAutospacing="1" w:after="100" w:afterAutospacing="1"/>
        <w:rPr>
          <w:color w:val="000000"/>
        </w:rPr>
      </w:pPr>
      <w:r w:rsidRPr="00BC0FEF">
        <w:rPr>
          <w:color w:val="000000"/>
        </w:rPr>
        <w:t>На сходе граждан председательствует глава муниципального образования или иное лицо, избираемое сходом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Решение схода граждан считается принятым, если за него проголосовало более половины участников схода граждан.</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Решения, принятые на сходе граждан, подлежат обязательному исполнению на территории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определенных уставом поселения.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Решения, принятые на сходе граждан, подлежат официальному опубликованию (обнародованию).</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Конференция граждан (собрание делегатов).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В соответствии со ст. 30 Федерального закона "Об общих принципах местного самоуправления в Российской Федерации" в случаях, предусмотренных уставом муниципального образования и (или) нормативными правовыми актами представительного органа,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уставом территориального общественного самоуправления.</w:t>
      </w:r>
    </w:p>
    <w:p w:rsidR="00225C60" w:rsidRPr="00FB64B9" w:rsidRDefault="00225C60" w:rsidP="00FB64B9">
      <w:pPr>
        <w:jc w:val="center"/>
        <w:rPr>
          <w:b/>
          <w:sz w:val="28"/>
        </w:rPr>
      </w:pPr>
    </w:p>
    <w:p w:rsidR="00BC0FEF" w:rsidRDefault="00BC0FEF" w:rsidP="00FB64B9">
      <w:pPr>
        <w:jc w:val="center"/>
        <w:rPr>
          <w:b/>
          <w:sz w:val="28"/>
        </w:rPr>
      </w:pPr>
      <w:r w:rsidRPr="00FB64B9">
        <w:rPr>
          <w:b/>
          <w:sz w:val="28"/>
        </w:rPr>
        <w:t>Итоги конференции граждан (собрания делегатов) подлежат официальному опубликованию (обнародованию). «Муниципальная служба»</w:t>
      </w:r>
    </w:p>
    <w:p w:rsidR="00FB64B9" w:rsidRPr="00FB64B9" w:rsidRDefault="00FB64B9" w:rsidP="00FB64B9">
      <w:pPr>
        <w:jc w:val="center"/>
        <w:rPr>
          <w:b/>
          <w:sz w:val="28"/>
        </w:rPr>
      </w:pPr>
    </w:p>
    <w:p w:rsidR="00BC0FEF" w:rsidRPr="00FB64B9" w:rsidRDefault="00BC0FEF" w:rsidP="00FB64B9">
      <w:pPr>
        <w:jc w:val="center"/>
        <w:rPr>
          <w:b/>
          <w:sz w:val="28"/>
        </w:rPr>
      </w:pPr>
      <w:r w:rsidRPr="00FB64B9">
        <w:rPr>
          <w:b/>
          <w:sz w:val="28"/>
        </w:rPr>
        <w:t>Понятие и принципы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b/>
          <w:bCs/>
          <w:i/>
          <w:iCs/>
          <w:color w:val="000000"/>
        </w:rPr>
        <w:t>Муниципальная служба</w:t>
      </w:r>
      <w:r w:rsidRPr="00BC0FEF">
        <w:rPr>
          <w:color w:val="000000"/>
        </w:rPr>
        <w:t xml:space="preserve"> - это профессиональная деятельность, которая осуществляется на постоянной </w:t>
      </w:r>
      <w:proofErr w:type="gramStart"/>
      <w:r w:rsidRPr="00BC0FEF">
        <w:rPr>
          <w:color w:val="000000"/>
        </w:rPr>
        <w:t>основе</w:t>
      </w:r>
      <w:proofErr w:type="gramEnd"/>
      <w:r w:rsidRPr="00BC0FEF">
        <w:rPr>
          <w:color w:val="000000"/>
        </w:rPr>
        <w:t xml:space="preserve"> на муниципальной должности, не являющейся выборной. Таким образом, депутаты, члены выборного органа местного самоуправления, выборные должностные лица местного самоуправления муниципальными служащими не являются.</w:t>
      </w:r>
    </w:p>
    <w:p w:rsidR="00BC0FEF" w:rsidRPr="00BC0FEF" w:rsidRDefault="00BC0FEF" w:rsidP="00BC0FEF">
      <w:pPr>
        <w:shd w:val="clear" w:color="auto" w:fill="FFFFFF"/>
        <w:spacing w:before="100" w:beforeAutospacing="1" w:after="100" w:afterAutospacing="1"/>
        <w:rPr>
          <w:color w:val="000000"/>
        </w:rPr>
      </w:pPr>
      <w:r w:rsidRPr="00BC0FEF">
        <w:rPr>
          <w:color w:val="00000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Федеральный закон Федеральный закон от 2 марта2007 № 25-ФЗ «О муниципальной службе в Российской Федерации» установил общие принципы организации муниципальной службы и основы правового положения муниципальных служащих в Российской Федерации.</w:t>
      </w:r>
    </w:p>
    <w:p w:rsidR="00BC0FEF" w:rsidRPr="00BC0FEF" w:rsidRDefault="00BC0FEF" w:rsidP="00BC0FEF">
      <w:pPr>
        <w:shd w:val="clear" w:color="auto" w:fill="FFFFFF"/>
        <w:spacing w:before="100" w:beforeAutospacing="1" w:after="100" w:afterAutospacing="1"/>
        <w:rPr>
          <w:color w:val="000000"/>
        </w:rPr>
      </w:pPr>
      <w:r w:rsidRPr="00BC0FEF">
        <w:rPr>
          <w:b/>
          <w:bCs/>
          <w:color w:val="000000"/>
        </w:rPr>
        <w:t>Муниципальная служба основана на следующих принципах:</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верховенства Конституции Российской Федерации, федеральных и региональных законов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C0FEF" w:rsidRPr="00BC0FEF" w:rsidRDefault="00BC0FEF" w:rsidP="00BC0FEF">
      <w:pPr>
        <w:shd w:val="clear" w:color="auto" w:fill="FFFFFF"/>
        <w:spacing w:before="100" w:beforeAutospacing="1" w:after="100" w:afterAutospacing="1"/>
        <w:rPr>
          <w:color w:val="000000"/>
        </w:rPr>
      </w:pPr>
      <w:r w:rsidRPr="00BC0FEF">
        <w:rPr>
          <w:color w:val="000000"/>
        </w:rPr>
        <w:t>-  приоритета прав и свобод человека и гражданина, их непосредственного действия;</w:t>
      </w:r>
    </w:p>
    <w:p w:rsidR="00BC0FEF" w:rsidRPr="00BC0FEF" w:rsidRDefault="00BC0FEF" w:rsidP="00BC0FEF">
      <w:pPr>
        <w:shd w:val="clear" w:color="auto" w:fill="FFFFFF"/>
        <w:spacing w:before="100" w:beforeAutospacing="1" w:after="100" w:afterAutospacing="1"/>
        <w:rPr>
          <w:color w:val="000000"/>
        </w:rPr>
      </w:pPr>
      <w:r w:rsidRPr="00BC0FEF">
        <w:rPr>
          <w:color w:val="000000"/>
        </w:rPr>
        <w:t>-  самостоятельности органов местного самоуправления в пределах их полномочий;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профессионализма и компетентности муниципальных служащих;</w:t>
      </w:r>
    </w:p>
    <w:p w:rsidR="00BC0FEF" w:rsidRPr="00BC0FEF" w:rsidRDefault="00BC0FEF" w:rsidP="00BC0FEF">
      <w:pPr>
        <w:shd w:val="clear" w:color="auto" w:fill="FFFFFF"/>
        <w:spacing w:before="100" w:beforeAutospacing="1" w:after="100" w:afterAutospacing="1"/>
        <w:rPr>
          <w:color w:val="000000"/>
        </w:rPr>
      </w:pPr>
      <w:r w:rsidRPr="00BC0FEF">
        <w:rPr>
          <w:color w:val="000000"/>
        </w:rPr>
        <w:lastRenderedPageBreak/>
        <w:t>-  ответственности муниципальных служащих за неисполнение или ненадлежащее исполнение своих должностных обязанностей;</w:t>
      </w:r>
    </w:p>
    <w:p w:rsidR="00BC0FEF" w:rsidRPr="00BC0FEF" w:rsidRDefault="00BC0FEF" w:rsidP="00BC0FEF">
      <w:pPr>
        <w:shd w:val="clear" w:color="auto" w:fill="FFFFFF"/>
        <w:spacing w:before="100" w:beforeAutospacing="1" w:after="100" w:afterAutospacing="1"/>
        <w:rPr>
          <w:color w:val="000000"/>
        </w:rPr>
      </w:pPr>
      <w:r w:rsidRPr="00BC0FEF">
        <w:rPr>
          <w:color w:val="000000"/>
        </w:rPr>
        <w:t>-  равного доступа граждан к муниципальной службе в соответствии с их способностями и профессиональной подготовкой;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BC0FEF" w:rsidRPr="00BC0FEF" w:rsidRDefault="00BC0FEF" w:rsidP="00BC0FEF">
      <w:pPr>
        <w:shd w:val="clear" w:color="auto" w:fill="FFFFFF"/>
        <w:spacing w:before="100" w:beforeAutospacing="1" w:after="100" w:afterAutospacing="1"/>
        <w:rPr>
          <w:color w:val="000000"/>
        </w:rPr>
      </w:pPr>
      <w:r w:rsidRPr="00BC0FEF">
        <w:rPr>
          <w:color w:val="000000"/>
        </w:rPr>
        <w:t>-  правовой и социальной защищенности муниципальных служащих;</w:t>
      </w:r>
    </w:p>
    <w:p w:rsidR="00BC0FEF" w:rsidRPr="00BC0FEF" w:rsidRDefault="00BC0FEF" w:rsidP="00BC0FEF">
      <w:pPr>
        <w:shd w:val="clear" w:color="auto" w:fill="FFFFFF"/>
        <w:spacing w:before="100" w:beforeAutospacing="1" w:after="100" w:afterAutospacing="1"/>
        <w:rPr>
          <w:color w:val="000000"/>
        </w:rPr>
      </w:pPr>
      <w:r w:rsidRPr="00BC0FEF">
        <w:rPr>
          <w:color w:val="000000"/>
        </w:rPr>
        <w:t>-  внепартийности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color w:val="000000"/>
        </w:rPr>
        <w:t>Финансирование муниципальной службы осуществляется за счет средств местного бюджета. Минимально необходимые расходы муниципальных образований на муниципальную службу учитываются федеральными органами государственной власти, органами государственной власти субъектов Федерации при определении минимальных местных бюджетов.</w:t>
      </w:r>
    </w:p>
    <w:p w:rsidR="00BC0FEF" w:rsidRPr="00BC0FEF" w:rsidRDefault="00BC0FEF" w:rsidP="00BC0FEF">
      <w:pPr>
        <w:shd w:val="clear" w:color="auto" w:fill="FFFFFF"/>
        <w:spacing w:before="100" w:beforeAutospacing="1" w:after="100" w:afterAutospacing="1"/>
        <w:rPr>
          <w:color w:val="000000"/>
        </w:rPr>
      </w:pPr>
      <w:r w:rsidRPr="00BC0FEF">
        <w:rPr>
          <w:color w:val="000000"/>
        </w:rPr>
        <w:t xml:space="preserve">Муниципальная служба и государственная гражданская служба тесно </w:t>
      </w:r>
      <w:proofErr w:type="gramStart"/>
      <w:r w:rsidRPr="00BC0FEF">
        <w:rPr>
          <w:color w:val="000000"/>
        </w:rPr>
        <w:t>взаимосвязаны</w:t>
      </w:r>
      <w:proofErr w:type="gramEnd"/>
      <w:r w:rsidRPr="00BC0FEF">
        <w:rPr>
          <w:color w:val="000000"/>
        </w:rPr>
        <w:t xml:space="preserve"> между собой. Согласно ст. 7 Федерального закона "О государственной гражданской службе Российской Федерации" эта взаимосвязь обеспечивается посредством:</w:t>
      </w:r>
    </w:p>
    <w:p w:rsidR="00BC0FEF" w:rsidRPr="00BC0FEF" w:rsidRDefault="00BC0FEF" w:rsidP="00BC0FEF">
      <w:pPr>
        <w:shd w:val="clear" w:color="auto" w:fill="FFFFFF"/>
        <w:spacing w:before="100" w:beforeAutospacing="1" w:after="100" w:afterAutospacing="1"/>
        <w:rPr>
          <w:color w:val="000000"/>
        </w:rPr>
      </w:pPr>
      <w:r w:rsidRPr="00BC0FEF">
        <w:rPr>
          <w:color w:val="000000"/>
        </w:rPr>
        <w:t>-  единства основных квалификационных требований к должностям гражданской службы и должностям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color w:val="000000"/>
        </w:rPr>
        <w:t>-  единства ограничений и обязатель</w:t>
      </w:r>
      <w:proofErr w:type="gramStart"/>
      <w:r w:rsidRPr="00BC0FEF">
        <w:rPr>
          <w:color w:val="000000"/>
        </w:rPr>
        <w:t>ств пр</w:t>
      </w:r>
      <w:proofErr w:type="gramEnd"/>
      <w:r w:rsidRPr="00BC0FEF">
        <w:rPr>
          <w:color w:val="000000"/>
        </w:rPr>
        <w:t>и прохождении гражданской службы и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color w:val="000000"/>
        </w:rPr>
        <w:t>-  единства требований к профессиональной подготовке, переподготовке и повышению квалификации гражданских служащих и муниципальных служащих;</w:t>
      </w:r>
    </w:p>
    <w:p w:rsidR="00BC0FEF" w:rsidRPr="00BC0FEF" w:rsidRDefault="00BC0FEF" w:rsidP="00BC0FEF">
      <w:pPr>
        <w:shd w:val="clear" w:color="auto" w:fill="FFFFFF"/>
        <w:spacing w:before="100" w:beforeAutospacing="1" w:after="100" w:afterAutospacing="1"/>
        <w:rPr>
          <w:color w:val="000000"/>
        </w:rPr>
      </w:pPr>
      <w:r w:rsidRPr="00BC0FEF">
        <w:rPr>
          <w:color w:val="000000"/>
        </w:rPr>
        <w:t>-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C0FEF" w:rsidRPr="00BC0FEF" w:rsidRDefault="00BC0FEF" w:rsidP="00BC0FEF">
      <w:pPr>
        <w:shd w:val="clear" w:color="auto" w:fill="FFFFFF"/>
        <w:spacing w:before="100" w:beforeAutospacing="1" w:after="100" w:afterAutospacing="1"/>
        <w:rPr>
          <w:color w:val="000000"/>
        </w:rPr>
      </w:pPr>
      <w:r w:rsidRPr="00BC0FEF">
        <w:rPr>
          <w:color w:val="000000"/>
        </w:rPr>
        <w:t>-  соотносительности основных условий оплаты труда и социальных гарантий гражданских служащих и муниципальных служащих;</w:t>
      </w:r>
    </w:p>
    <w:p w:rsidR="00BC0FEF" w:rsidRPr="00BC0FEF" w:rsidRDefault="00BC0FEF" w:rsidP="00BC0FEF">
      <w:pPr>
        <w:shd w:val="clear" w:color="auto" w:fill="FFFFFF"/>
        <w:spacing w:before="100" w:beforeAutospacing="1" w:after="100" w:afterAutospacing="1"/>
        <w:rPr>
          <w:color w:val="000000"/>
        </w:rPr>
      </w:pPr>
      <w:r w:rsidRPr="00BC0FEF">
        <w:rPr>
          <w:color w:val="000000"/>
        </w:rPr>
        <w:t>-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bookmarkStart w:id="0" w:name="_GoBack"/>
      <w:bookmarkEnd w:id="0"/>
    </w:p>
    <w:sectPr w:rsidR="00BC0FEF" w:rsidRPr="00BC0FEF" w:rsidSect="00695860">
      <w:pgSz w:w="11906" w:h="16838"/>
      <w:pgMar w:top="540" w:right="386"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0661"/>
    <w:multiLevelType w:val="hybridMultilevel"/>
    <w:tmpl w:val="5FAA8E7A"/>
    <w:lvl w:ilvl="0" w:tplc="484613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6"/>
    <w:rsid w:val="00006BAE"/>
    <w:rsid w:val="000070F2"/>
    <w:rsid w:val="00021FA2"/>
    <w:rsid w:val="00027B1E"/>
    <w:rsid w:val="00031372"/>
    <w:rsid w:val="000332EA"/>
    <w:rsid w:val="000536FC"/>
    <w:rsid w:val="00054A01"/>
    <w:rsid w:val="00072300"/>
    <w:rsid w:val="00075B51"/>
    <w:rsid w:val="0008423F"/>
    <w:rsid w:val="00094214"/>
    <w:rsid w:val="00094865"/>
    <w:rsid w:val="000A462A"/>
    <w:rsid w:val="000A7B8C"/>
    <w:rsid w:val="000B36D8"/>
    <w:rsid w:val="000B4B37"/>
    <w:rsid w:val="000C01FC"/>
    <w:rsid w:val="000C0D8B"/>
    <w:rsid w:val="000C1543"/>
    <w:rsid w:val="000C4759"/>
    <w:rsid w:val="000D2DE7"/>
    <w:rsid w:val="000D454F"/>
    <w:rsid w:val="000E1E67"/>
    <w:rsid w:val="000F202F"/>
    <w:rsid w:val="000F2AA2"/>
    <w:rsid w:val="001019E4"/>
    <w:rsid w:val="00102C60"/>
    <w:rsid w:val="00105595"/>
    <w:rsid w:val="00107B43"/>
    <w:rsid w:val="00110AF4"/>
    <w:rsid w:val="00110D7E"/>
    <w:rsid w:val="00112436"/>
    <w:rsid w:val="00125058"/>
    <w:rsid w:val="001420BD"/>
    <w:rsid w:val="00150410"/>
    <w:rsid w:val="001545DE"/>
    <w:rsid w:val="0015476E"/>
    <w:rsid w:val="0015495B"/>
    <w:rsid w:val="00156D7D"/>
    <w:rsid w:val="0016414F"/>
    <w:rsid w:val="001647D0"/>
    <w:rsid w:val="001657B7"/>
    <w:rsid w:val="001730B7"/>
    <w:rsid w:val="00182358"/>
    <w:rsid w:val="00190DAA"/>
    <w:rsid w:val="00190E31"/>
    <w:rsid w:val="00191BCA"/>
    <w:rsid w:val="00192CD9"/>
    <w:rsid w:val="001A6A8B"/>
    <w:rsid w:val="001B7207"/>
    <w:rsid w:val="001C3DC0"/>
    <w:rsid w:val="001C4BC7"/>
    <w:rsid w:val="001D0478"/>
    <w:rsid w:val="001D11CF"/>
    <w:rsid w:val="001D5E6D"/>
    <w:rsid w:val="001D697E"/>
    <w:rsid w:val="001E231B"/>
    <w:rsid w:val="001F0737"/>
    <w:rsid w:val="001F0D5E"/>
    <w:rsid w:val="001F1935"/>
    <w:rsid w:val="001F1F0D"/>
    <w:rsid w:val="001F601B"/>
    <w:rsid w:val="001F7FCC"/>
    <w:rsid w:val="0020000F"/>
    <w:rsid w:val="00206234"/>
    <w:rsid w:val="00225C60"/>
    <w:rsid w:val="00226AA6"/>
    <w:rsid w:val="002274A1"/>
    <w:rsid w:val="002677B9"/>
    <w:rsid w:val="002746FA"/>
    <w:rsid w:val="0027641D"/>
    <w:rsid w:val="00276623"/>
    <w:rsid w:val="00280ED4"/>
    <w:rsid w:val="00282388"/>
    <w:rsid w:val="002827F6"/>
    <w:rsid w:val="002832D1"/>
    <w:rsid w:val="002843D2"/>
    <w:rsid w:val="0029412A"/>
    <w:rsid w:val="002956A8"/>
    <w:rsid w:val="0029729C"/>
    <w:rsid w:val="002A5102"/>
    <w:rsid w:val="002B0A16"/>
    <w:rsid w:val="002B35B5"/>
    <w:rsid w:val="002B5B01"/>
    <w:rsid w:val="002B5D33"/>
    <w:rsid w:val="002C08C6"/>
    <w:rsid w:val="002C4703"/>
    <w:rsid w:val="002C4C33"/>
    <w:rsid w:val="002C7E9B"/>
    <w:rsid w:val="002D262E"/>
    <w:rsid w:val="002D3788"/>
    <w:rsid w:val="002D7AF7"/>
    <w:rsid w:val="002E043D"/>
    <w:rsid w:val="003059FC"/>
    <w:rsid w:val="00307FB5"/>
    <w:rsid w:val="00310C73"/>
    <w:rsid w:val="003458B0"/>
    <w:rsid w:val="00352FB3"/>
    <w:rsid w:val="00362B5D"/>
    <w:rsid w:val="00363BE0"/>
    <w:rsid w:val="00367426"/>
    <w:rsid w:val="00373221"/>
    <w:rsid w:val="003759E5"/>
    <w:rsid w:val="003771FD"/>
    <w:rsid w:val="00377370"/>
    <w:rsid w:val="00384818"/>
    <w:rsid w:val="00386275"/>
    <w:rsid w:val="003A1072"/>
    <w:rsid w:val="003A123D"/>
    <w:rsid w:val="003A7919"/>
    <w:rsid w:val="003B2B41"/>
    <w:rsid w:val="003C2C22"/>
    <w:rsid w:val="003C509E"/>
    <w:rsid w:val="003C7405"/>
    <w:rsid w:val="003D1FF5"/>
    <w:rsid w:val="003D7785"/>
    <w:rsid w:val="003D7D51"/>
    <w:rsid w:val="003F4192"/>
    <w:rsid w:val="003F47DC"/>
    <w:rsid w:val="003F6ED0"/>
    <w:rsid w:val="00404E0A"/>
    <w:rsid w:val="004052A7"/>
    <w:rsid w:val="00406E80"/>
    <w:rsid w:val="00407CA4"/>
    <w:rsid w:val="00415CD2"/>
    <w:rsid w:val="00425733"/>
    <w:rsid w:val="00425B97"/>
    <w:rsid w:val="00425D33"/>
    <w:rsid w:val="00427028"/>
    <w:rsid w:val="00432757"/>
    <w:rsid w:val="00434979"/>
    <w:rsid w:val="00440609"/>
    <w:rsid w:val="00442918"/>
    <w:rsid w:val="00446AB0"/>
    <w:rsid w:val="004542C4"/>
    <w:rsid w:val="00456979"/>
    <w:rsid w:val="00456CCA"/>
    <w:rsid w:val="00463E75"/>
    <w:rsid w:val="00466CA5"/>
    <w:rsid w:val="00471F0B"/>
    <w:rsid w:val="004766BD"/>
    <w:rsid w:val="00477F72"/>
    <w:rsid w:val="004856AC"/>
    <w:rsid w:val="00487FD3"/>
    <w:rsid w:val="004A1072"/>
    <w:rsid w:val="004A164B"/>
    <w:rsid w:val="004A1CAD"/>
    <w:rsid w:val="004A245F"/>
    <w:rsid w:val="004A73A4"/>
    <w:rsid w:val="004A782A"/>
    <w:rsid w:val="004B1014"/>
    <w:rsid w:val="004B4C62"/>
    <w:rsid w:val="004C54D5"/>
    <w:rsid w:val="004E418B"/>
    <w:rsid w:val="004E68E3"/>
    <w:rsid w:val="004E71FC"/>
    <w:rsid w:val="004F6289"/>
    <w:rsid w:val="004F762E"/>
    <w:rsid w:val="00501249"/>
    <w:rsid w:val="00502B71"/>
    <w:rsid w:val="005111AF"/>
    <w:rsid w:val="00513786"/>
    <w:rsid w:val="005156C9"/>
    <w:rsid w:val="00530908"/>
    <w:rsid w:val="00530AF9"/>
    <w:rsid w:val="00543015"/>
    <w:rsid w:val="005460E2"/>
    <w:rsid w:val="00553344"/>
    <w:rsid w:val="00554F63"/>
    <w:rsid w:val="0056772E"/>
    <w:rsid w:val="00567AE0"/>
    <w:rsid w:val="00576DB7"/>
    <w:rsid w:val="00580E8D"/>
    <w:rsid w:val="005868F6"/>
    <w:rsid w:val="0059488A"/>
    <w:rsid w:val="00595567"/>
    <w:rsid w:val="005A5E5E"/>
    <w:rsid w:val="005B1A17"/>
    <w:rsid w:val="005B2573"/>
    <w:rsid w:val="005D17D0"/>
    <w:rsid w:val="005E11C6"/>
    <w:rsid w:val="005E2742"/>
    <w:rsid w:val="005E2C7F"/>
    <w:rsid w:val="005F2982"/>
    <w:rsid w:val="005F2DF6"/>
    <w:rsid w:val="005F78AD"/>
    <w:rsid w:val="00601B8F"/>
    <w:rsid w:val="006033BA"/>
    <w:rsid w:val="00603B86"/>
    <w:rsid w:val="00606EED"/>
    <w:rsid w:val="00616590"/>
    <w:rsid w:val="006170C5"/>
    <w:rsid w:val="00622BEF"/>
    <w:rsid w:val="006252D1"/>
    <w:rsid w:val="00641765"/>
    <w:rsid w:val="00652AFF"/>
    <w:rsid w:val="00654F58"/>
    <w:rsid w:val="006667B8"/>
    <w:rsid w:val="00666CB5"/>
    <w:rsid w:val="0067418F"/>
    <w:rsid w:val="00677981"/>
    <w:rsid w:val="00680856"/>
    <w:rsid w:val="00684060"/>
    <w:rsid w:val="00687C12"/>
    <w:rsid w:val="00690F2D"/>
    <w:rsid w:val="006945B8"/>
    <w:rsid w:val="00695860"/>
    <w:rsid w:val="006A5A34"/>
    <w:rsid w:val="006B1815"/>
    <w:rsid w:val="006B20D1"/>
    <w:rsid w:val="006B261C"/>
    <w:rsid w:val="006B27A3"/>
    <w:rsid w:val="006B5FFB"/>
    <w:rsid w:val="006B6496"/>
    <w:rsid w:val="006C1158"/>
    <w:rsid w:val="006D2B27"/>
    <w:rsid w:val="006D4E3A"/>
    <w:rsid w:val="006D7779"/>
    <w:rsid w:val="006E670C"/>
    <w:rsid w:val="006F6A95"/>
    <w:rsid w:val="00700133"/>
    <w:rsid w:val="00703054"/>
    <w:rsid w:val="00706A3B"/>
    <w:rsid w:val="007120E0"/>
    <w:rsid w:val="007128FA"/>
    <w:rsid w:val="007143D3"/>
    <w:rsid w:val="00721F7D"/>
    <w:rsid w:val="007363E0"/>
    <w:rsid w:val="00742D9C"/>
    <w:rsid w:val="00743EE4"/>
    <w:rsid w:val="00747C7B"/>
    <w:rsid w:val="007574FC"/>
    <w:rsid w:val="007671CB"/>
    <w:rsid w:val="00770BD1"/>
    <w:rsid w:val="00771ED1"/>
    <w:rsid w:val="007749BF"/>
    <w:rsid w:val="00790B65"/>
    <w:rsid w:val="0079498A"/>
    <w:rsid w:val="00795E9A"/>
    <w:rsid w:val="007A15DE"/>
    <w:rsid w:val="007A6B02"/>
    <w:rsid w:val="007B2340"/>
    <w:rsid w:val="007B5C6F"/>
    <w:rsid w:val="007C0FF7"/>
    <w:rsid w:val="007D137A"/>
    <w:rsid w:val="007D6D5C"/>
    <w:rsid w:val="007E14F2"/>
    <w:rsid w:val="007E492F"/>
    <w:rsid w:val="007E5689"/>
    <w:rsid w:val="007E5855"/>
    <w:rsid w:val="007E7A19"/>
    <w:rsid w:val="007F4158"/>
    <w:rsid w:val="00800E49"/>
    <w:rsid w:val="00811A5C"/>
    <w:rsid w:val="0081265B"/>
    <w:rsid w:val="0082667C"/>
    <w:rsid w:val="0082757E"/>
    <w:rsid w:val="00832291"/>
    <w:rsid w:val="00835B19"/>
    <w:rsid w:val="0086419E"/>
    <w:rsid w:val="00876FC5"/>
    <w:rsid w:val="00877E04"/>
    <w:rsid w:val="0088436F"/>
    <w:rsid w:val="008A2AF9"/>
    <w:rsid w:val="008A7483"/>
    <w:rsid w:val="008B6DF7"/>
    <w:rsid w:val="008D63CD"/>
    <w:rsid w:val="008D66BB"/>
    <w:rsid w:val="008E1043"/>
    <w:rsid w:val="008F37B2"/>
    <w:rsid w:val="008F39EF"/>
    <w:rsid w:val="008F4FAD"/>
    <w:rsid w:val="008F62AB"/>
    <w:rsid w:val="0090474B"/>
    <w:rsid w:val="009170A3"/>
    <w:rsid w:val="00921310"/>
    <w:rsid w:val="00934D82"/>
    <w:rsid w:val="00935353"/>
    <w:rsid w:val="00937F27"/>
    <w:rsid w:val="00942945"/>
    <w:rsid w:val="00955BA1"/>
    <w:rsid w:val="00956FCC"/>
    <w:rsid w:val="00961A90"/>
    <w:rsid w:val="009636C5"/>
    <w:rsid w:val="009645B8"/>
    <w:rsid w:val="009657EF"/>
    <w:rsid w:val="009764D4"/>
    <w:rsid w:val="00976DCA"/>
    <w:rsid w:val="00995D1C"/>
    <w:rsid w:val="009A2C28"/>
    <w:rsid w:val="009B07A2"/>
    <w:rsid w:val="009B0C61"/>
    <w:rsid w:val="009B4EB0"/>
    <w:rsid w:val="009B55E4"/>
    <w:rsid w:val="009B5C34"/>
    <w:rsid w:val="009D0EE5"/>
    <w:rsid w:val="009D68CF"/>
    <w:rsid w:val="009E2C90"/>
    <w:rsid w:val="009F46E4"/>
    <w:rsid w:val="009F5069"/>
    <w:rsid w:val="00A01ACE"/>
    <w:rsid w:val="00A04612"/>
    <w:rsid w:val="00A0660D"/>
    <w:rsid w:val="00A13EAF"/>
    <w:rsid w:val="00A3159E"/>
    <w:rsid w:val="00A34B7D"/>
    <w:rsid w:val="00A36227"/>
    <w:rsid w:val="00A41DCC"/>
    <w:rsid w:val="00A43744"/>
    <w:rsid w:val="00A472BD"/>
    <w:rsid w:val="00A6621F"/>
    <w:rsid w:val="00A71499"/>
    <w:rsid w:val="00A72846"/>
    <w:rsid w:val="00A7645E"/>
    <w:rsid w:val="00A8012C"/>
    <w:rsid w:val="00A83C4A"/>
    <w:rsid w:val="00A84632"/>
    <w:rsid w:val="00A951C7"/>
    <w:rsid w:val="00AA7644"/>
    <w:rsid w:val="00AB1B4E"/>
    <w:rsid w:val="00AB5E14"/>
    <w:rsid w:val="00AC2B26"/>
    <w:rsid w:val="00AC77FA"/>
    <w:rsid w:val="00AD212C"/>
    <w:rsid w:val="00AD3CFE"/>
    <w:rsid w:val="00AD43A4"/>
    <w:rsid w:val="00AE1B36"/>
    <w:rsid w:val="00AE237D"/>
    <w:rsid w:val="00AE31E2"/>
    <w:rsid w:val="00AE6C0E"/>
    <w:rsid w:val="00AF2B29"/>
    <w:rsid w:val="00B01FAE"/>
    <w:rsid w:val="00B05851"/>
    <w:rsid w:val="00B1241C"/>
    <w:rsid w:val="00B12769"/>
    <w:rsid w:val="00B205E4"/>
    <w:rsid w:val="00B23F0D"/>
    <w:rsid w:val="00B27DB1"/>
    <w:rsid w:val="00B42102"/>
    <w:rsid w:val="00B53DE1"/>
    <w:rsid w:val="00B54FBF"/>
    <w:rsid w:val="00B55613"/>
    <w:rsid w:val="00B55C00"/>
    <w:rsid w:val="00B57A74"/>
    <w:rsid w:val="00B60335"/>
    <w:rsid w:val="00B61F8D"/>
    <w:rsid w:val="00B64BE6"/>
    <w:rsid w:val="00B72114"/>
    <w:rsid w:val="00B73B0B"/>
    <w:rsid w:val="00B7741B"/>
    <w:rsid w:val="00B81594"/>
    <w:rsid w:val="00B83D2B"/>
    <w:rsid w:val="00B83D71"/>
    <w:rsid w:val="00B86995"/>
    <w:rsid w:val="00B91C73"/>
    <w:rsid w:val="00B93C31"/>
    <w:rsid w:val="00B93F8D"/>
    <w:rsid w:val="00BA18F1"/>
    <w:rsid w:val="00BB63DA"/>
    <w:rsid w:val="00BC0FEF"/>
    <w:rsid w:val="00BC7A4D"/>
    <w:rsid w:val="00BD430D"/>
    <w:rsid w:val="00BD5602"/>
    <w:rsid w:val="00BD5C29"/>
    <w:rsid w:val="00BE0E48"/>
    <w:rsid w:val="00BE5B33"/>
    <w:rsid w:val="00BE6470"/>
    <w:rsid w:val="00BF188A"/>
    <w:rsid w:val="00BF3419"/>
    <w:rsid w:val="00BF6390"/>
    <w:rsid w:val="00C0464B"/>
    <w:rsid w:val="00C06230"/>
    <w:rsid w:val="00C13895"/>
    <w:rsid w:val="00C17741"/>
    <w:rsid w:val="00C20873"/>
    <w:rsid w:val="00C21563"/>
    <w:rsid w:val="00C223B1"/>
    <w:rsid w:val="00C35F82"/>
    <w:rsid w:val="00C40F1C"/>
    <w:rsid w:val="00C50A69"/>
    <w:rsid w:val="00C5246B"/>
    <w:rsid w:val="00C57B04"/>
    <w:rsid w:val="00C6027A"/>
    <w:rsid w:val="00C647C4"/>
    <w:rsid w:val="00C67C36"/>
    <w:rsid w:val="00C700A9"/>
    <w:rsid w:val="00C736A4"/>
    <w:rsid w:val="00C73CA2"/>
    <w:rsid w:val="00C74C0E"/>
    <w:rsid w:val="00C84040"/>
    <w:rsid w:val="00C86C2B"/>
    <w:rsid w:val="00C873A6"/>
    <w:rsid w:val="00C87CFE"/>
    <w:rsid w:val="00C90DA2"/>
    <w:rsid w:val="00C915D1"/>
    <w:rsid w:val="00C91FE3"/>
    <w:rsid w:val="00C9558C"/>
    <w:rsid w:val="00CA02B4"/>
    <w:rsid w:val="00CB5CE8"/>
    <w:rsid w:val="00CB622D"/>
    <w:rsid w:val="00CC3415"/>
    <w:rsid w:val="00CC50C0"/>
    <w:rsid w:val="00CC5AD9"/>
    <w:rsid w:val="00CC6976"/>
    <w:rsid w:val="00CE37C9"/>
    <w:rsid w:val="00D00E6A"/>
    <w:rsid w:val="00D012D9"/>
    <w:rsid w:val="00D015E5"/>
    <w:rsid w:val="00D06FA6"/>
    <w:rsid w:val="00D07935"/>
    <w:rsid w:val="00D33D78"/>
    <w:rsid w:val="00D3751C"/>
    <w:rsid w:val="00D50D73"/>
    <w:rsid w:val="00D54A9A"/>
    <w:rsid w:val="00D57544"/>
    <w:rsid w:val="00D60742"/>
    <w:rsid w:val="00D62D1F"/>
    <w:rsid w:val="00D63ABE"/>
    <w:rsid w:val="00D666D5"/>
    <w:rsid w:val="00D67761"/>
    <w:rsid w:val="00D67982"/>
    <w:rsid w:val="00D70F75"/>
    <w:rsid w:val="00D72448"/>
    <w:rsid w:val="00D73F92"/>
    <w:rsid w:val="00D8129B"/>
    <w:rsid w:val="00D9577D"/>
    <w:rsid w:val="00D95817"/>
    <w:rsid w:val="00DB3003"/>
    <w:rsid w:val="00DC34D6"/>
    <w:rsid w:val="00DD1CC2"/>
    <w:rsid w:val="00DD5593"/>
    <w:rsid w:val="00DD5E06"/>
    <w:rsid w:val="00DE05DF"/>
    <w:rsid w:val="00DE3EC7"/>
    <w:rsid w:val="00DE59A9"/>
    <w:rsid w:val="00DF523F"/>
    <w:rsid w:val="00E10247"/>
    <w:rsid w:val="00E12D31"/>
    <w:rsid w:val="00E14475"/>
    <w:rsid w:val="00E16297"/>
    <w:rsid w:val="00E27FC7"/>
    <w:rsid w:val="00E3523F"/>
    <w:rsid w:val="00E3647C"/>
    <w:rsid w:val="00E37208"/>
    <w:rsid w:val="00E450BD"/>
    <w:rsid w:val="00E51B63"/>
    <w:rsid w:val="00E551BE"/>
    <w:rsid w:val="00E57C44"/>
    <w:rsid w:val="00E6043E"/>
    <w:rsid w:val="00E67906"/>
    <w:rsid w:val="00E722C7"/>
    <w:rsid w:val="00E73C16"/>
    <w:rsid w:val="00E9012F"/>
    <w:rsid w:val="00EA1F55"/>
    <w:rsid w:val="00EB51A5"/>
    <w:rsid w:val="00EB774B"/>
    <w:rsid w:val="00ED520D"/>
    <w:rsid w:val="00ED5BDB"/>
    <w:rsid w:val="00EE60A8"/>
    <w:rsid w:val="00EE676E"/>
    <w:rsid w:val="00EF12E1"/>
    <w:rsid w:val="00F03C11"/>
    <w:rsid w:val="00F23174"/>
    <w:rsid w:val="00F32FFC"/>
    <w:rsid w:val="00F336D0"/>
    <w:rsid w:val="00F43723"/>
    <w:rsid w:val="00F53F68"/>
    <w:rsid w:val="00F54587"/>
    <w:rsid w:val="00F54958"/>
    <w:rsid w:val="00F553C8"/>
    <w:rsid w:val="00F563A0"/>
    <w:rsid w:val="00F60487"/>
    <w:rsid w:val="00F63753"/>
    <w:rsid w:val="00F76A35"/>
    <w:rsid w:val="00F84168"/>
    <w:rsid w:val="00F932F3"/>
    <w:rsid w:val="00FA0D50"/>
    <w:rsid w:val="00FA2AA9"/>
    <w:rsid w:val="00FA318D"/>
    <w:rsid w:val="00FA4434"/>
    <w:rsid w:val="00FA6022"/>
    <w:rsid w:val="00FB317E"/>
    <w:rsid w:val="00FB44CE"/>
    <w:rsid w:val="00FB611F"/>
    <w:rsid w:val="00FB64B9"/>
    <w:rsid w:val="00FB6DC8"/>
    <w:rsid w:val="00FE0824"/>
    <w:rsid w:val="00FE50D3"/>
    <w:rsid w:val="00FF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C60"/>
    <w:pPr>
      <w:pageBreakBefore/>
      <w:shd w:val="clear" w:color="auto" w:fill="FFFFFF"/>
      <w:spacing w:before="100" w:beforeAutospacing="1" w:after="100" w:afterAutospacing="1"/>
      <w:jc w:val="center"/>
      <w:outlineLvl w:val="0"/>
    </w:pPr>
    <w:rPr>
      <w:b/>
      <w:bCs/>
      <w:color w:val="000000"/>
      <w:kern w:val="36"/>
      <w:sz w:val="32"/>
      <w:szCs w:val="29"/>
      <w:u w:val="single"/>
    </w:rPr>
  </w:style>
  <w:style w:type="paragraph" w:styleId="2">
    <w:name w:val="heading 2"/>
    <w:basedOn w:val="a"/>
    <w:next w:val="a"/>
    <w:link w:val="20"/>
    <w:uiPriority w:val="9"/>
    <w:semiHidden/>
    <w:unhideWhenUsed/>
    <w:qFormat/>
    <w:rsid w:val="00B77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5C60"/>
    <w:rPr>
      <w:rFonts w:ascii="Times New Roman" w:eastAsia="Times New Roman" w:hAnsi="Times New Roman" w:cs="Times New Roman"/>
      <w:b/>
      <w:bCs/>
      <w:color w:val="000000"/>
      <w:kern w:val="36"/>
      <w:sz w:val="32"/>
      <w:szCs w:val="29"/>
      <w:u w:val="single"/>
      <w:shd w:val="clear" w:color="auto" w:fill="FFFFFF"/>
      <w:lang w:eastAsia="ru-RU"/>
    </w:rPr>
  </w:style>
  <w:style w:type="character" w:customStyle="1" w:styleId="20">
    <w:name w:val="Заголовок 2 Знак"/>
    <w:basedOn w:val="a0"/>
    <w:link w:val="2"/>
    <w:uiPriority w:val="9"/>
    <w:semiHidden/>
    <w:rsid w:val="00B7741B"/>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semiHidden/>
    <w:unhideWhenUsed/>
    <w:rsid w:val="00BC0F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C60"/>
    <w:pPr>
      <w:pageBreakBefore/>
      <w:shd w:val="clear" w:color="auto" w:fill="FFFFFF"/>
      <w:spacing w:before="100" w:beforeAutospacing="1" w:after="100" w:afterAutospacing="1"/>
      <w:jc w:val="center"/>
      <w:outlineLvl w:val="0"/>
    </w:pPr>
    <w:rPr>
      <w:b/>
      <w:bCs/>
      <w:color w:val="000000"/>
      <w:kern w:val="36"/>
      <w:sz w:val="32"/>
      <w:szCs w:val="29"/>
      <w:u w:val="single"/>
    </w:rPr>
  </w:style>
  <w:style w:type="paragraph" w:styleId="2">
    <w:name w:val="heading 2"/>
    <w:basedOn w:val="a"/>
    <w:next w:val="a"/>
    <w:link w:val="20"/>
    <w:uiPriority w:val="9"/>
    <w:semiHidden/>
    <w:unhideWhenUsed/>
    <w:qFormat/>
    <w:rsid w:val="00B77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5C60"/>
    <w:rPr>
      <w:rFonts w:ascii="Times New Roman" w:eastAsia="Times New Roman" w:hAnsi="Times New Roman" w:cs="Times New Roman"/>
      <w:b/>
      <w:bCs/>
      <w:color w:val="000000"/>
      <w:kern w:val="36"/>
      <w:sz w:val="32"/>
      <w:szCs w:val="29"/>
      <w:u w:val="single"/>
      <w:shd w:val="clear" w:color="auto" w:fill="FFFFFF"/>
      <w:lang w:eastAsia="ru-RU"/>
    </w:rPr>
  </w:style>
  <w:style w:type="character" w:customStyle="1" w:styleId="20">
    <w:name w:val="Заголовок 2 Знак"/>
    <w:basedOn w:val="a0"/>
    <w:link w:val="2"/>
    <w:uiPriority w:val="9"/>
    <w:semiHidden/>
    <w:rsid w:val="00B7741B"/>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semiHidden/>
    <w:unhideWhenUsed/>
    <w:rsid w:val="00BC0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139">
      <w:bodyDiv w:val="1"/>
      <w:marLeft w:val="0"/>
      <w:marRight w:val="0"/>
      <w:marTop w:val="0"/>
      <w:marBottom w:val="0"/>
      <w:divBdr>
        <w:top w:val="none" w:sz="0" w:space="0" w:color="auto"/>
        <w:left w:val="none" w:sz="0" w:space="0" w:color="auto"/>
        <w:bottom w:val="none" w:sz="0" w:space="0" w:color="auto"/>
        <w:right w:val="none" w:sz="0" w:space="0" w:color="auto"/>
      </w:divBdr>
    </w:div>
    <w:div w:id="318002754">
      <w:bodyDiv w:val="1"/>
      <w:marLeft w:val="0"/>
      <w:marRight w:val="0"/>
      <w:marTop w:val="0"/>
      <w:marBottom w:val="0"/>
      <w:divBdr>
        <w:top w:val="none" w:sz="0" w:space="0" w:color="auto"/>
        <w:left w:val="none" w:sz="0" w:space="0" w:color="auto"/>
        <w:bottom w:val="none" w:sz="0" w:space="0" w:color="auto"/>
        <w:right w:val="none" w:sz="0" w:space="0" w:color="auto"/>
      </w:divBdr>
    </w:div>
    <w:div w:id="457187578">
      <w:bodyDiv w:val="1"/>
      <w:marLeft w:val="0"/>
      <w:marRight w:val="0"/>
      <w:marTop w:val="0"/>
      <w:marBottom w:val="0"/>
      <w:divBdr>
        <w:top w:val="none" w:sz="0" w:space="0" w:color="auto"/>
        <w:left w:val="none" w:sz="0" w:space="0" w:color="auto"/>
        <w:bottom w:val="none" w:sz="0" w:space="0" w:color="auto"/>
        <w:right w:val="none" w:sz="0" w:space="0" w:color="auto"/>
      </w:divBdr>
    </w:div>
    <w:div w:id="628701798">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694161428">
      <w:bodyDiv w:val="1"/>
      <w:marLeft w:val="0"/>
      <w:marRight w:val="0"/>
      <w:marTop w:val="0"/>
      <w:marBottom w:val="0"/>
      <w:divBdr>
        <w:top w:val="none" w:sz="0" w:space="0" w:color="auto"/>
        <w:left w:val="none" w:sz="0" w:space="0" w:color="auto"/>
        <w:bottom w:val="none" w:sz="0" w:space="0" w:color="auto"/>
        <w:right w:val="none" w:sz="0" w:space="0" w:color="auto"/>
      </w:divBdr>
    </w:div>
    <w:div w:id="830755071">
      <w:bodyDiv w:val="1"/>
      <w:marLeft w:val="0"/>
      <w:marRight w:val="0"/>
      <w:marTop w:val="0"/>
      <w:marBottom w:val="0"/>
      <w:divBdr>
        <w:top w:val="none" w:sz="0" w:space="0" w:color="auto"/>
        <w:left w:val="none" w:sz="0" w:space="0" w:color="auto"/>
        <w:bottom w:val="none" w:sz="0" w:space="0" w:color="auto"/>
        <w:right w:val="none" w:sz="0" w:space="0" w:color="auto"/>
      </w:divBdr>
    </w:div>
    <w:div w:id="994918226">
      <w:bodyDiv w:val="1"/>
      <w:marLeft w:val="0"/>
      <w:marRight w:val="0"/>
      <w:marTop w:val="0"/>
      <w:marBottom w:val="0"/>
      <w:divBdr>
        <w:top w:val="none" w:sz="0" w:space="0" w:color="auto"/>
        <w:left w:val="none" w:sz="0" w:space="0" w:color="auto"/>
        <w:bottom w:val="none" w:sz="0" w:space="0" w:color="auto"/>
        <w:right w:val="none" w:sz="0" w:space="0" w:color="auto"/>
      </w:divBdr>
    </w:div>
    <w:div w:id="1010915433">
      <w:bodyDiv w:val="1"/>
      <w:marLeft w:val="0"/>
      <w:marRight w:val="0"/>
      <w:marTop w:val="0"/>
      <w:marBottom w:val="0"/>
      <w:divBdr>
        <w:top w:val="none" w:sz="0" w:space="0" w:color="auto"/>
        <w:left w:val="none" w:sz="0" w:space="0" w:color="auto"/>
        <w:bottom w:val="none" w:sz="0" w:space="0" w:color="auto"/>
        <w:right w:val="none" w:sz="0" w:space="0" w:color="auto"/>
      </w:divBdr>
    </w:div>
    <w:div w:id="1035698058">
      <w:bodyDiv w:val="1"/>
      <w:marLeft w:val="0"/>
      <w:marRight w:val="0"/>
      <w:marTop w:val="0"/>
      <w:marBottom w:val="0"/>
      <w:divBdr>
        <w:top w:val="none" w:sz="0" w:space="0" w:color="auto"/>
        <w:left w:val="none" w:sz="0" w:space="0" w:color="auto"/>
        <w:bottom w:val="none" w:sz="0" w:space="0" w:color="auto"/>
        <w:right w:val="none" w:sz="0" w:space="0" w:color="auto"/>
      </w:divBdr>
    </w:div>
    <w:div w:id="1436364803">
      <w:bodyDiv w:val="1"/>
      <w:marLeft w:val="0"/>
      <w:marRight w:val="0"/>
      <w:marTop w:val="0"/>
      <w:marBottom w:val="0"/>
      <w:divBdr>
        <w:top w:val="none" w:sz="0" w:space="0" w:color="auto"/>
        <w:left w:val="none" w:sz="0" w:space="0" w:color="auto"/>
        <w:bottom w:val="none" w:sz="0" w:space="0" w:color="auto"/>
        <w:right w:val="none" w:sz="0" w:space="0" w:color="auto"/>
      </w:divBdr>
    </w:div>
    <w:div w:id="1533223611">
      <w:bodyDiv w:val="1"/>
      <w:marLeft w:val="0"/>
      <w:marRight w:val="0"/>
      <w:marTop w:val="0"/>
      <w:marBottom w:val="0"/>
      <w:divBdr>
        <w:top w:val="none" w:sz="0" w:space="0" w:color="auto"/>
        <w:left w:val="none" w:sz="0" w:space="0" w:color="auto"/>
        <w:bottom w:val="none" w:sz="0" w:space="0" w:color="auto"/>
        <w:right w:val="none" w:sz="0" w:space="0" w:color="auto"/>
      </w:divBdr>
    </w:div>
    <w:div w:id="1618878240">
      <w:bodyDiv w:val="1"/>
      <w:marLeft w:val="0"/>
      <w:marRight w:val="0"/>
      <w:marTop w:val="0"/>
      <w:marBottom w:val="0"/>
      <w:divBdr>
        <w:top w:val="none" w:sz="0" w:space="0" w:color="auto"/>
        <w:left w:val="none" w:sz="0" w:space="0" w:color="auto"/>
        <w:bottom w:val="none" w:sz="0" w:space="0" w:color="auto"/>
        <w:right w:val="none" w:sz="0" w:space="0" w:color="auto"/>
      </w:divBdr>
    </w:div>
    <w:div w:id="1688286382">
      <w:bodyDiv w:val="1"/>
      <w:marLeft w:val="0"/>
      <w:marRight w:val="0"/>
      <w:marTop w:val="0"/>
      <w:marBottom w:val="0"/>
      <w:divBdr>
        <w:top w:val="none" w:sz="0" w:space="0" w:color="auto"/>
        <w:left w:val="none" w:sz="0" w:space="0" w:color="auto"/>
        <w:bottom w:val="none" w:sz="0" w:space="0" w:color="auto"/>
        <w:right w:val="none" w:sz="0" w:space="0" w:color="auto"/>
      </w:divBdr>
    </w:div>
    <w:div w:id="1777284779">
      <w:bodyDiv w:val="1"/>
      <w:marLeft w:val="0"/>
      <w:marRight w:val="0"/>
      <w:marTop w:val="0"/>
      <w:marBottom w:val="0"/>
      <w:divBdr>
        <w:top w:val="none" w:sz="0" w:space="0" w:color="auto"/>
        <w:left w:val="none" w:sz="0" w:space="0" w:color="auto"/>
        <w:bottom w:val="none" w:sz="0" w:space="0" w:color="auto"/>
        <w:right w:val="none" w:sz="0" w:space="0" w:color="auto"/>
      </w:divBdr>
    </w:div>
    <w:div w:id="20241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5D24-F7E0-45F5-BB2E-A46DAF3D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admin16</cp:lastModifiedBy>
  <cp:revision>3</cp:revision>
  <cp:lastPrinted>2020-02-20T07:14:00Z</cp:lastPrinted>
  <dcterms:created xsi:type="dcterms:W3CDTF">2020-05-06T08:39:00Z</dcterms:created>
  <dcterms:modified xsi:type="dcterms:W3CDTF">2020-05-06T08:40:00Z</dcterms:modified>
</cp:coreProperties>
</file>