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  <w:b/>
          <w:i/>
        </w:rPr>
      </w:pPr>
      <w:r w:rsidRPr="00EF465E">
        <w:rPr>
          <w:rFonts w:cs="Times New Roman"/>
          <w:b/>
          <w:i/>
        </w:rPr>
        <w:t xml:space="preserve">Лекция </w:t>
      </w:r>
      <w:r w:rsidRPr="00EF465E">
        <w:rPr>
          <w:rFonts w:cs="Times New Roman"/>
          <w:b/>
          <w:i/>
        </w:rPr>
        <w:t xml:space="preserve">3. Объекты гражданских прав </w:t>
      </w:r>
    </w:p>
    <w:p w:rsid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  <w:b/>
          <w:i/>
        </w:rPr>
        <w:t>Объект гражданского правоотношения</w:t>
      </w:r>
      <w:r w:rsidRPr="00EF465E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EF465E">
        <w:rPr>
          <w:rFonts w:cs="Times New Roman"/>
        </w:rPr>
        <w:t xml:space="preserve"> это то, по поводу чего оно складывается или то,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на что направлены субъективные </w:t>
      </w:r>
      <w:proofErr w:type="gramStart"/>
      <w:r w:rsidRPr="00EF465E">
        <w:rPr>
          <w:rFonts w:cs="Times New Roman"/>
        </w:rPr>
        <w:t>права</w:t>
      </w:r>
      <w:proofErr w:type="gramEnd"/>
      <w:r w:rsidRPr="00EF465E">
        <w:rPr>
          <w:rFonts w:cs="Times New Roman"/>
        </w:rPr>
        <w:t xml:space="preserve"> и обязанности его участников</w:t>
      </w:r>
      <w:r>
        <w:rPr>
          <w:rFonts w:cs="Times New Roman"/>
        </w:rPr>
        <w:t xml:space="preserve">  </w:t>
      </w:r>
      <w:r w:rsidRPr="00EF465E">
        <w:rPr>
          <w:rFonts w:cs="Times New Roman"/>
        </w:rPr>
        <w:t>Безобъектных гражданских правоотношений не существует.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Объекты гражданских правоотношений служат средством удовлетворения потребностей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граждан и организаций. По своему целевому назначению и правовому режиму они могут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быть подразделены на следующие группы:</w:t>
      </w:r>
    </w:p>
    <w:p w:rsidR="00EF465E" w:rsidRPr="00EF465E" w:rsidRDefault="00EF465E" w:rsidP="00EF465E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EF465E">
        <w:t>вещи;</w:t>
      </w:r>
    </w:p>
    <w:p w:rsidR="00EF465E" w:rsidRPr="00EF465E" w:rsidRDefault="00EF465E" w:rsidP="00EF465E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EF465E">
        <w:t>действия;</w:t>
      </w:r>
    </w:p>
    <w:p w:rsidR="00EF465E" w:rsidRPr="00EF465E" w:rsidRDefault="00EF465E" w:rsidP="00EF465E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EF465E">
        <w:t>личные неимущественные блага;</w:t>
      </w:r>
    </w:p>
    <w:p w:rsidR="00EF465E" w:rsidRPr="00EF465E" w:rsidRDefault="00EF465E" w:rsidP="00EF465E">
      <w:pPr>
        <w:pStyle w:val="a4"/>
        <w:numPr>
          <w:ilvl w:val="0"/>
          <w:numId w:val="1"/>
        </w:numPr>
        <w:spacing w:line="276" w:lineRule="auto"/>
        <w:ind w:left="426" w:hanging="284"/>
        <w:jc w:val="both"/>
      </w:pPr>
      <w:r w:rsidRPr="00EF465E">
        <w:t>продукты творческой деятельности.</w:t>
      </w:r>
    </w:p>
    <w:p w:rsid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 xml:space="preserve">Самым распространенным объектом гражданских прав являются вещи. 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  <w:b/>
          <w:i/>
        </w:rPr>
        <w:t>Вещи</w:t>
      </w:r>
      <w:r w:rsidRPr="00EF465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EF465E">
        <w:rPr>
          <w:rFonts w:cs="Times New Roman"/>
        </w:rPr>
        <w:t xml:space="preserve"> это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предметы материального мира, как в их естественном состоянии, так и приспособленные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человеком к его потребностям, признаваемые объективным правом в качестве объектов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субъективных прав.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Для гражданского права значение имеют лишь те вещи, которые обладают полезными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свойствами, позволяющими их эксплуатировать и вступать по их поводу в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правоотношения, вещи, способные удовлетворять какую-либо потребность человека. Не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имеют правового значения и, таким образом, не могут выступать в качестве объектов те из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них, которые не обладают полезными свойствами.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  <w:b/>
          <w:i/>
        </w:rPr>
      </w:pPr>
      <w:r w:rsidRPr="00EF465E">
        <w:rPr>
          <w:rFonts w:cs="Times New Roman"/>
          <w:b/>
          <w:i/>
        </w:rPr>
        <w:t>К</w:t>
      </w:r>
      <w:r w:rsidRPr="00EF465E">
        <w:rPr>
          <w:rFonts w:cs="Times New Roman"/>
          <w:b/>
          <w:i/>
        </w:rPr>
        <w:t>лассифи</w:t>
      </w:r>
      <w:r w:rsidRPr="00EF465E">
        <w:rPr>
          <w:rFonts w:cs="Times New Roman"/>
          <w:b/>
          <w:i/>
        </w:rPr>
        <w:t>кация</w:t>
      </w:r>
      <w:r w:rsidRPr="00EF465E">
        <w:rPr>
          <w:rFonts w:cs="Times New Roman"/>
          <w:b/>
          <w:i/>
        </w:rPr>
        <w:t xml:space="preserve"> </w:t>
      </w:r>
      <w:r w:rsidRPr="00EF465E">
        <w:rPr>
          <w:rFonts w:cs="Times New Roman"/>
          <w:b/>
          <w:i/>
        </w:rPr>
        <w:t xml:space="preserve">вещей: 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1. В зависимости от того, насколько те или иные вещи могут быть вовлечены в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гражданский оборот, различают три группы вещей: изъятые из оборота, ограниченные в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обороте, свободно обращаемые.</w:t>
      </w:r>
    </w:p>
    <w:p w:rsid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proofErr w:type="spellStart"/>
      <w:r w:rsidRPr="00EF465E">
        <w:rPr>
          <w:rFonts w:cs="Times New Roman"/>
          <w:b/>
          <w:i/>
        </w:rPr>
        <w:t>Оборотоспособность</w:t>
      </w:r>
      <w:proofErr w:type="spellEnd"/>
      <w:r w:rsidRPr="00EF465E">
        <w:rPr>
          <w:rFonts w:cs="Times New Roman"/>
        </w:rPr>
        <w:t xml:space="preserve"> – допустимость совершения сделок или других действий, направленных на передачу этих объектов в рамках гражданских правоотношений.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  <w:u w:val="single"/>
        </w:rPr>
        <w:t>Вещи, изъятые из оборота</w:t>
      </w:r>
      <w:r w:rsidRPr="00EF465E">
        <w:rPr>
          <w:rFonts w:cs="Times New Roman"/>
        </w:rPr>
        <w:t>. Гражданские правоотношения по их поводу, как правило,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возникнуть не могут.</w:t>
      </w:r>
      <w:r>
        <w:rPr>
          <w:rFonts w:cs="Times New Roman"/>
        </w:rPr>
        <w:t xml:space="preserve"> </w:t>
      </w:r>
      <w:r w:rsidRPr="00EF465E">
        <w:rPr>
          <w:rFonts w:cs="Times New Roman"/>
        </w:rPr>
        <w:t>К ним относят дороги, реки, государственная собственность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и иное.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Они могут передаваться другим субъектам в безвозмездное пользование и в аренду.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8732E1">
        <w:rPr>
          <w:rFonts w:cs="Times New Roman"/>
          <w:u w:val="single"/>
        </w:rPr>
        <w:t>Вещи, ограниченные в обороте</w:t>
      </w:r>
      <w:r w:rsidRPr="00EF465E">
        <w:rPr>
          <w:rFonts w:cs="Times New Roman"/>
        </w:rPr>
        <w:t>. Ограничение состоит в том, что вещи данной группы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могут приобретаться и отчуждаться только в специально установленном порядке по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разрешению компетентных органов. Такие ограничения вводят по различным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соображениям.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Во-первых, в силу их большого значения для государства.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Во-вторых, в силу соображений общественной и государственной безопасности такие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объекты, как оружие, сильнодействующие яды и т.п. могут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приобретаться и отчуждаться также только в специально установленном порядке.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В-третьих, в силу иных государственных или общественных интересов ряд объектов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также ограничивается в обороте. Например, памятники истории и культуры.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 xml:space="preserve">Все другие вещи, </w:t>
      </w:r>
      <w:r w:rsidR="008732E1">
        <w:rPr>
          <w:rFonts w:cs="Times New Roman"/>
        </w:rPr>
        <w:t>-</w:t>
      </w:r>
      <w:r w:rsidRPr="00EF465E">
        <w:rPr>
          <w:rFonts w:cs="Times New Roman"/>
        </w:rPr>
        <w:t xml:space="preserve"> это </w:t>
      </w:r>
      <w:r w:rsidRPr="008732E1">
        <w:rPr>
          <w:rFonts w:cs="Times New Roman"/>
          <w:u w:val="single"/>
        </w:rPr>
        <w:t>вещи, не изъятые из гражданского оборота</w:t>
      </w:r>
      <w:r w:rsidRPr="00EF465E">
        <w:rPr>
          <w:rFonts w:cs="Times New Roman"/>
        </w:rPr>
        <w:t>. Они могут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отчуждаться и приобретаться в соответствии с действующим законодательством.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 xml:space="preserve">2. Вещи потребляемые и </w:t>
      </w:r>
      <w:proofErr w:type="spellStart"/>
      <w:r w:rsidRPr="00EF465E">
        <w:rPr>
          <w:rFonts w:cs="Times New Roman"/>
        </w:rPr>
        <w:t>непотребляемые</w:t>
      </w:r>
      <w:proofErr w:type="spellEnd"/>
      <w:r w:rsidRPr="00EF465E">
        <w:rPr>
          <w:rFonts w:cs="Times New Roman"/>
        </w:rPr>
        <w:t>. Данная классификация имеет в основе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экономический критерий, так как в экономическом смысле все вещи потребляемы.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217931">
        <w:rPr>
          <w:rFonts w:cs="Times New Roman"/>
          <w:u w:val="single"/>
        </w:rPr>
        <w:t>Потребляемые вещи</w:t>
      </w:r>
      <w:r w:rsidRPr="00EF465E">
        <w:rPr>
          <w:rFonts w:cs="Times New Roman"/>
        </w:rPr>
        <w:t xml:space="preserve"> как объект потребления в процессе использования прекращают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>свое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существование или существенно изменяют свои свойства (предметы питания, </w:t>
      </w:r>
      <w:r w:rsidRPr="00EF465E">
        <w:rPr>
          <w:rFonts w:cs="Times New Roman"/>
        </w:rPr>
        <w:lastRenderedPageBreak/>
        <w:t>горючее,</w:t>
      </w:r>
      <w:r w:rsidR="008732E1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сырье и т.д.). </w:t>
      </w:r>
      <w:proofErr w:type="spellStart"/>
      <w:proofErr w:type="gramStart"/>
      <w:r w:rsidRPr="00217931">
        <w:rPr>
          <w:rFonts w:cs="Times New Roman"/>
          <w:u w:val="single"/>
        </w:rPr>
        <w:t>Непотребляемые</w:t>
      </w:r>
      <w:proofErr w:type="spellEnd"/>
      <w:r w:rsidRPr="00217931">
        <w:rPr>
          <w:rFonts w:cs="Times New Roman"/>
          <w:u w:val="single"/>
        </w:rPr>
        <w:t xml:space="preserve"> вещи</w:t>
      </w:r>
      <w:r w:rsidRPr="00EF465E">
        <w:rPr>
          <w:rFonts w:cs="Times New Roman"/>
        </w:rPr>
        <w:t>, хотя и изнашиваются (амортизируются), но</w:t>
      </w:r>
      <w:r w:rsidR="00217931">
        <w:rPr>
          <w:rFonts w:cs="Times New Roman"/>
        </w:rPr>
        <w:t xml:space="preserve"> </w:t>
      </w:r>
      <w:r w:rsidRPr="00EF465E">
        <w:rPr>
          <w:rFonts w:cs="Times New Roman"/>
        </w:rPr>
        <w:t>сохраняют свои свойства на протяжении длительного времени (машины, здания,</w:t>
      </w:r>
      <w:r w:rsidR="00217931">
        <w:rPr>
          <w:rFonts w:cs="Times New Roman"/>
        </w:rPr>
        <w:t xml:space="preserve"> </w:t>
      </w:r>
      <w:r w:rsidRPr="00EF465E">
        <w:rPr>
          <w:rFonts w:cs="Times New Roman"/>
        </w:rPr>
        <w:t>сооружения, одежда, обувь и т.д.).</w:t>
      </w:r>
      <w:proofErr w:type="gramEnd"/>
      <w:r w:rsidRPr="00EF465E">
        <w:rPr>
          <w:rFonts w:cs="Times New Roman"/>
        </w:rPr>
        <w:t xml:space="preserve"> Юридическое деление вещей на </w:t>
      </w:r>
      <w:proofErr w:type="gramStart"/>
      <w:r w:rsidRPr="00EF465E">
        <w:rPr>
          <w:rFonts w:cs="Times New Roman"/>
        </w:rPr>
        <w:t>потребляемые</w:t>
      </w:r>
      <w:proofErr w:type="gramEnd"/>
      <w:r w:rsidRPr="00EF465E">
        <w:rPr>
          <w:rFonts w:cs="Times New Roman"/>
        </w:rPr>
        <w:t xml:space="preserve"> и</w:t>
      </w:r>
      <w:r w:rsidR="00217931">
        <w:rPr>
          <w:rFonts w:cs="Times New Roman"/>
        </w:rPr>
        <w:t xml:space="preserve"> </w:t>
      </w:r>
      <w:proofErr w:type="spellStart"/>
      <w:r w:rsidRPr="00EF465E">
        <w:rPr>
          <w:rFonts w:cs="Times New Roman"/>
        </w:rPr>
        <w:t>непотребляемые</w:t>
      </w:r>
      <w:proofErr w:type="spellEnd"/>
      <w:r w:rsidRPr="00EF465E">
        <w:rPr>
          <w:rFonts w:cs="Times New Roman"/>
        </w:rPr>
        <w:t xml:space="preserve"> условно. Одни гражданские правоотношения могут возникать только по</w:t>
      </w:r>
      <w:r w:rsidR="00217931">
        <w:rPr>
          <w:rFonts w:cs="Times New Roman"/>
        </w:rPr>
        <w:t xml:space="preserve"> </w:t>
      </w:r>
      <w:r w:rsidRPr="00EF465E">
        <w:rPr>
          <w:rFonts w:cs="Times New Roman"/>
        </w:rPr>
        <w:t>поводу потребляемых вещей. Другие правоотношения, напротив, возникают только по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поводу </w:t>
      </w:r>
      <w:proofErr w:type="spellStart"/>
      <w:r w:rsidRPr="00EF465E">
        <w:rPr>
          <w:rFonts w:cs="Times New Roman"/>
        </w:rPr>
        <w:t>непотребляемых</w:t>
      </w:r>
      <w:proofErr w:type="spellEnd"/>
      <w:r w:rsidRPr="00EF465E">
        <w:rPr>
          <w:rFonts w:cs="Times New Roman"/>
        </w:rPr>
        <w:t xml:space="preserve"> вещей.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3. Вещи, определяемые родовыми признаками и вещи индивидуально-определенные.</w:t>
      </w:r>
    </w:p>
    <w:p w:rsidR="00FB5ADB" w:rsidRPr="00EF465E" w:rsidRDefault="00EF465E" w:rsidP="00FB5ADB">
      <w:pPr>
        <w:spacing w:line="276" w:lineRule="auto"/>
        <w:ind w:firstLine="567"/>
        <w:jc w:val="both"/>
        <w:rPr>
          <w:rFonts w:cs="Times New Roman"/>
        </w:rPr>
      </w:pPr>
      <w:r w:rsidRPr="00FB5ADB">
        <w:rPr>
          <w:rFonts w:cs="Times New Roman"/>
          <w:u w:val="single"/>
        </w:rPr>
        <w:t>Индивидуально-определенными</w:t>
      </w:r>
      <w:r w:rsidRPr="00EF465E">
        <w:rPr>
          <w:rFonts w:cs="Times New Roman"/>
        </w:rPr>
        <w:t xml:space="preserve"> являются уникальные, единственные в своем роде вещи.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К этой категории относятся подлинные произведения искусства. Все остальные вещи </w:t>
      </w:r>
      <w:r w:rsidR="00FB5ADB">
        <w:rPr>
          <w:rFonts w:cs="Times New Roman"/>
        </w:rPr>
        <w:t xml:space="preserve">- </w:t>
      </w:r>
      <w:r w:rsidRPr="00EF465E">
        <w:rPr>
          <w:rFonts w:cs="Times New Roman"/>
        </w:rPr>
        <w:t>родовые. Индивидуальная определенность вещей определяется не их естественными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свойствами, а соглашением сторон. Из общей массы вещей, определяемых </w:t>
      </w:r>
      <w:r w:rsidRPr="00FB5ADB">
        <w:rPr>
          <w:rFonts w:cs="Times New Roman"/>
          <w:u w:val="single"/>
        </w:rPr>
        <w:t>родовыми</w:t>
      </w:r>
      <w:r w:rsidR="00FB5ADB" w:rsidRPr="00FB5ADB">
        <w:rPr>
          <w:rFonts w:cs="Times New Roman"/>
          <w:u w:val="single"/>
        </w:rPr>
        <w:t xml:space="preserve"> </w:t>
      </w:r>
      <w:r w:rsidRPr="00FB5ADB">
        <w:rPr>
          <w:rFonts w:cs="Times New Roman"/>
          <w:u w:val="single"/>
        </w:rPr>
        <w:t>признаками</w:t>
      </w:r>
      <w:r w:rsidRPr="00EF465E">
        <w:rPr>
          <w:rFonts w:cs="Times New Roman"/>
        </w:rPr>
        <w:t>, стороны могут выделить отдельные из них при помощи категорий меры,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веса, числа. Индивидуализировать вещь можно с помощью признаков, которые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составляют не род вещей, а конкретную вещь из числа других вещей (вещь, отобранная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покупателем в магазине и отложенная до оплаты). 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Юридическое значение данной классификации заключается в том, что родовые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вещи заменяются такими же вещами. Индивидуально-определенные вещи </w:t>
      </w:r>
      <w:r w:rsidR="00FB5ADB">
        <w:rPr>
          <w:rFonts w:cs="Times New Roman"/>
        </w:rPr>
        <w:t>-</w:t>
      </w:r>
      <w:r w:rsidRPr="00EF465E">
        <w:rPr>
          <w:rFonts w:cs="Times New Roman"/>
        </w:rPr>
        <w:t xml:space="preserve"> незаменимы.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4. Вещи делимые и неделимые. Это сугубо юридическая классификация, так как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физически все вещи делимы. Но одни от этого теряют свое прежнее хозяйственное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назначение (неделимые), другие </w:t>
      </w:r>
      <w:r w:rsidR="00FB5ADB">
        <w:rPr>
          <w:rFonts w:cs="Times New Roman"/>
        </w:rPr>
        <w:t>-</w:t>
      </w:r>
      <w:r w:rsidRPr="00EF465E">
        <w:rPr>
          <w:rFonts w:cs="Times New Roman"/>
        </w:rPr>
        <w:t xml:space="preserve"> не теряют (делимые).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5. Отдельные вещи и совокупность вещей.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FB5ADB">
        <w:rPr>
          <w:rFonts w:cs="Times New Roman"/>
          <w:b/>
          <w:i/>
        </w:rPr>
        <w:t>Совокупность вещей</w:t>
      </w:r>
      <w:r w:rsidRPr="00EF465E">
        <w:rPr>
          <w:rFonts w:cs="Times New Roman"/>
        </w:rPr>
        <w:t xml:space="preserve"> </w:t>
      </w:r>
      <w:r w:rsidR="00FB5ADB">
        <w:rPr>
          <w:rFonts w:cs="Times New Roman"/>
        </w:rPr>
        <w:t>-</w:t>
      </w:r>
      <w:r w:rsidRPr="00EF465E">
        <w:rPr>
          <w:rFonts w:cs="Times New Roman"/>
        </w:rPr>
        <w:t xml:space="preserve"> комплекс вещей однородных или разнородных, выполняющих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свое хозяйственное назначение не поодиночке, а в определенной группе (гарнитур, набор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инструментов, столовый сервиз и т.п.). По общему правилу </w:t>
      </w:r>
      <w:r w:rsidR="00FB5ADB">
        <w:rPr>
          <w:rFonts w:cs="Times New Roman"/>
        </w:rPr>
        <w:t>-</w:t>
      </w:r>
      <w:r w:rsidRPr="00EF465E">
        <w:rPr>
          <w:rFonts w:cs="Times New Roman"/>
        </w:rPr>
        <w:t xml:space="preserve"> это единый объект, однако,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возможны сделки по поводу отдельных предметов этого комплекса.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FB5ADB">
        <w:rPr>
          <w:rFonts w:cs="Times New Roman"/>
          <w:b/>
          <w:i/>
        </w:rPr>
        <w:t>Парные вещи</w:t>
      </w:r>
      <w:r w:rsidRPr="00EF465E">
        <w:rPr>
          <w:rFonts w:cs="Times New Roman"/>
        </w:rPr>
        <w:t xml:space="preserve"> (ботинки, сапоги, перчатки, лыжи и т.п.) состоят из двух предметов. </w:t>
      </w:r>
      <w:proofErr w:type="gramStart"/>
      <w:r w:rsidRPr="00EF465E">
        <w:rPr>
          <w:rFonts w:cs="Times New Roman"/>
        </w:rPr>
        <w:t>Каждая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из них равноценна другой, но свое хозяйственное назначение они выполняют только в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паре, а не по отдельности.</w:t>
      </w:r>
      <w:proofErr w:type="gramEnd"/>
      <w:r w:rsidRPr="00EF465E">
        <w:rPr>
          <w:rFonts w:cs="Times New Roman"/>
        </w:rPr>
        <w:t xml:space="preserve"> Юридическое значение этого обстоятельства заключается в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том, что они рассматриваются как единый объект гражданского права, и если повреждена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 xml:space="preserve">или уничтожена одна из них, то потерпевший может требовать с </w:t>
      </w:r>
      <w:proofErr w:type="spellStart"/>
      <w:r w:rsidRPr="00EF465E">
        <w:rPr>
          <w:rFonts w:cs="Times New Roman"/>
        </w:rPr>
        <w:t>причинителя</w:t>
      </w:r>
      <w:proofErr w:type="spellEnd"/>
      <w:r w:rsidRPr="00EF465E">
        <w:rPr>
          <w:rFonts w:cs="Times New Roman"/>
        </w:rPr>
        <w:t xml:space="preserve"> или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предоставления таких же двух (аналогичных) вещей, или возмещения стоимости пары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вещей.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FB5ADB">
        <w:rPr>
          <w:rFonts w:cs="Times New Roman"/>
          <w:b/>
          <w:i/>
        </w:rPr>
        <w:t>Главная вещь и принадлежность</w:t>
      </w:r>
      <w:r w:rsidRPr="00EF465E">
        <w:rPr>
          <w:rFonts w:cs="Times New Roman"/>
        </w:rPr>
        <w:t>. Главная вещь выполняет основную функцию данной группы,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принадлежность увеличивает удобство и надежность пользования главной вещью</w:t>
      </w:r>
      <w:r w:rsidR="00FB5ADB">
        <w:rPr>
          <w:rFonts w:cs="Times New Roman"/>
        </w:rPr>
        <w:t xml:space="preserve"> </w:t>
      </w:r>
      <w:r w:rsidRPr="00EF465E">
        <w:rPr>
          <w:rFonts w:cs="Times New Roman"/>
        </w:rPr>
        <w:t>(наручные часы и браслет, автомобиль и комплект ключей к нему, лыжи и палки к ним).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Принадлежность не является ни составной, ни запасной частью главной вещи.</w:t>
      </w:r>
    </w:p>
    <w:p w:rsidR="00EF465E" w:rsidRP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От принадлежности следует отличать составную часть. В отличие от принадлежности</w:t>
      </w:r>
      <w:r w:rsidR="00AA2F82">
        <w:rPr>
          <w:rFonts w:cs="Times New Roman"/>
        </w:rPr>
        <w:t xml:space="preserve"> </w:t>
      </w:r>
      <w:r w:rsidRPr="00EF465E">
        <w:rPr>
          <w:rFonts w:cs="Times New Roman"/>
        </w:rPr>
        <w:t>составная часть конструктивно связана с другой вещью. Любая деталь, конструктивно</w:t>
      </w:r>
      <w:r w:rsidR="00AA2F82">
        <w:rPr>
          <w:rFonts w:cs="Times New Roman"/>
        </w:rPr>
        <w:t xml:space="preserve"> </w:t>
      </w:r>
      <w:r w:rsidRPr="00EF465E">
        <w:rPr>
          <w:rFonts w:cs="Times New Roman"/>
        </w:rPr>
        <w:t>связанная с общей вещью, не может рассматриваться как принадлежность, даже если</w:t>
      </w:r>
      <w:r w:rsidR="00AA2F82">
        <w:rPr>
          <w:rFonts w:cs="Times New Roman"/>
        </w:rPr>
        <w:t xml:space="preserve"> </w:t>
      </w:r>
      <w:r w:rsidRPr="00EF465E">
        <w:rPr>
          <w:rFonts w:cs="Times New Roman"/>
        </w:rPr>
        <w:t>вещь без данной детали и может функционировать. Принадлежность не становится</w:t>
      </w:r>
      <w:r w:rsidR="00AA2F82">
        <w:rPr>
          <w:rFonts w:cs="Times New Roman"/>
        </w:rPr>
        <w:t xml:space="preserve"> </w:t>
      </w:r>
      <w:r w:rsidRPr="00EF465E">
        <w:rPr>
          <w:rFonts w:cs="Times New Roman"/>
        </w:rPr>
        <w:t>составной частью главной вещи потому, что связана с ней не конструктивно, а общим</w:t>
      </w:r>
      <w:r w:rsidR="00AA2F82">
        <w:rPr>
          <w:rFonts w:cs="Times New Roman"/>
        </w:rPr>
        <w:t xml:space="preserve"> </w:t>
      </w:r>
      <w:r w:rsidRPr="00EF465E">
        <w:rPr>
          <w:rFonts w:cs="Times New Roman"/>
        </w:rPr>
        <w:t>хозяйственным назначением.</w:t>
      </w:r>
    </w:p>
    <w:p w:rsidR="00EF465E" w:rsidRDefault="00EF465E" w:rsidP="00EF465E">
      <w:pPr>
        <w:spacing w:line="276" w:lineRule="auto"/>
        <w:ind w:firstLine="567"/>
        <w:jc w:val="both"/>
        <w:rPr>
          <w:rFonts w:cs="Times New Roman"/>
        </w:rPr>
      </w:pPr>
      <w:r w:rsidRPr="00EF465E">
        <w:rPr>
          <w:rFonts w:cs="Times New Roman"/>
        </w:rPr>
        <w:t>Принадлежность отличается от запасной части тем, что запасная часть предназначена для</w:t>
      </w:r>
      <w:r w:rsidR="00AA2F82">
        <w:rPr>
          <w:rFonts w:cs="Times New Roman"/>
        </w:rPr>
        <w:t xml:space="preserve"> </w:t>
      </w:r>
      <w:r w:rsidRPr="00EF465E">
        <w:rPr>
          <w:rFonts w:cs="Times New Roman"/>
        </w:rPr>
        <w:t>замены составной детали главной вещи.</w:t>
      </w:r>
    </w:p>
    <w:p w:rsid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6. Движимые и недвижимые вещи. </w:t>
      </w:r>
      <w:r w:rsidRPr="00AA2F82">
        <w:rPr>
          <w:rFonts w:cs="Times New Roman"/>
          <w:u w:val="single"/>
        </w:rPr>
        <w:t>Недвижимые вещи</w:t>
      </w:r>
      <w:r w:rsidRPr="00AA2F82">
        <w:rPr>
          <w:rFonts w:cs="Times New Roman"/>
        </w:rPr>
        <w:t xml:space="preserve"> это те, которые:</w:t>
      </w:r>
    </w:p>
    <w:p w:rsidR="00AA2F82" w:rsidRPr="007C0A95" w:rsidRDefault="00AA2F82" w:rsidP="007C0A95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7C0A95">
        <w:t>Не могут быть физически отдельны от земли (земельные участки, участки недр, обособленные водные объекты, здания, сооружения)</w:t>
      </w:r>
      <w:r w:rsidR="007C0A95" w:rsidRPr="007C0A95">
        <w:t>.</w:t>
      </w:r>
    </w:p>
    <w:p w:rsidR="00AA2F82" w:rsidRPr="007C0A95" w:rsidRDefault="00AA2F82" w:rsidP="007C0A95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7C0A95">
        <w:t>Подлежащие государственной регистрации воздушные и морские суда, суда внутреннего плавания, космические объекты.</w:t>
      </w:r>
    </w:p>
    <w:p w:rsidR="00AA2F82" w:rsidRPr="007C0A95" w:rsidRDefault="00AA2F82" w:rsidP="007C0A95">
      <w:pPr>
        <w:pStyle w:val="a4"/>
        <w:numPr>
          <w:ilvl w:val="0"/>
          <w:numId w:val="2"/>
        </w:numPr>
        <w:spacing w:line="276" w:lineRule="auto"/>
        <w:ind w:left="426"/>
        <w:jc w:val="both"/>
      </w:pPr>
      <w:r w:rsidRPr="007C0A95">
        <w:t xml:space="preserve">Выделяет </w:t>
      </w:r>
      <w:r w:rsidRPr="007C0A95">
        <w:rPr>
          <w:b/>
          <w:i/>
        </w:rPr>
        <w:t>предприятие как особый объект недвижимости</w:t>
      </w:r>
      <w:r w:rsidRPr="007C0A95">
        <w:t xml:space="preserve"> – имущественный комплекс, используемый для осуществления предпринимательской деятельности.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AA2F82">
        <w:rPr>
          <w:rFonts w:cs="Times New Roman"/>
        </w:rPr>
        <w:t>Правовой режим недвижимого имущества связан с выполнением определенных правил: совершение сделок с ним и оформление права на них требует государственной регистрации (ст.131 ГКРФ).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7C0A95">
        <w:rPr>
          <w:rFonts w:cs="Times New Roman"/>
          <w:b/>
          <w:i/>
        </w:rPr>
        <w:t>Государственная регистрация</w:t>
      </w:r>
      <w:r w:rsidRPr="00AA2F82">
        <w:rPr>
          <w:rFonts w:cs="Times New Roman"/>
        </w:rPr>
        <w:t xml:space="preserve"> – это единственное доказательство существования зарегистрированного права, юридического акта признания и подтверждения государством возникновения, перехода или прекращения прав на недвижимое имущество.</w:t>
      </w:r>
    </w:p>
    <w:p w:rsid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AA2F82">
        <w:rPr>
          <w:rFonts w:cs="Times New Roman"/>
        </w:rPr>
        <w:t>Вещи</w:t>
      </w:r>
      <w:r w:rsidR="007C0A95">
        <w:rPr>
          <w:rFonts w:cs="Times New Roman"/>
        </w:rPr>
        <w:t>,</w:t>
      </w:r>
      <w:r w:rsidRPr="00AA2F82">
        <w:rPr>
          <w:rFonts w:cs="Times New Roman"/>
        </w:rPr>
        <w:t xml:space="preserve"> не относящиеся к недвижимости</w:t>
      </w:r>
      <w:r w:rsidR="007C0A95">
        <w:rPr>
          <w:rFonts w:cs="Times New Roman"/>
        </w:rPr>
        <w:t>,</w:t>
      </w:r>
      <w:r w:rsidRPr="00AA2F82">
        <w:rPr>
          <w:rFonts w:cs="Times New Roman"/>
        </w:rPr>
        <w:t xml:space="preserve"> включая деньги и ценные бумаги признаются движимым имуществом.</w:t>
      </w:r>
    </w:p>
    <w:p w:rsidR="00AA2F82" w:rsidRPr="00AA2F82" w:rsidRDefault="000E5A9A" w:rsidP="00AA2F82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7. Плоды, продукция и доходы.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0E5A9A">
        <w:rPr>
          <w:rFonts w:cs="Times New Roman"/>
          <w:b/>
          <w:i/>
        </w:rPr>
        <w:t>Плоды</w:t>
      </w:r>
      <w:r w:rsidRPr="00AA2F82">
        <w:rPr>
          <w:rFonts w:cs="Times New Roman"/>
        </w:rPr>
        <w:t xml:space="preserve"> – имеют естественное (</w:t>
      </w:r>
      <w:proofErr w:type="gramStart"/>
      <w:r w:rsidRPr="00AA2F82">
        <w:rPr>
          <w:rFonts w:cs="Times New Roman"/>
        </w:rPr>
        <w:t>природное)</w:t>
      </w:r>
      <w:r w:rsidR="000E5A9A">
        <w:rPr>
          <w:rFonts w:cs="Times New Roman"/>
        </w:rPr>
        <w:t xml:space="preserve"> </w:t>
      </w:r>
      <w:proofErr w:type="gramEnd"/>
      <w:r w:rsidRPr="00AA2F82">
        <w:rPr>
          <w:rFonts w:cs="Times New Roman"/>
        </w:rPr>
        <w:t>происхождение, являются результатом органического развития животных и растений (приплод скота и птицы, плоды фруктовых деревьев и т.п.)</w:t>
      </w:r>
      <w:r w:rsidR="000E5A9A">
        <w:rPr>
          <w:rFonts w:cs="Times New Roman"/>
        </w:rPr>
        <w:t>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0E5A9A">
        <w:rPr>
          <w:rFonts w:cs="Times New Roman"/>
          <w:b/>
          <w:i/>
        </w:rPr>
        <w:t>Продукция</w:t>
      </w:r>
      <w:r w:rsidRPr="00AA2F82">
        <w:rPr>
          <w:rFonts w:cs="Times New Roman"/>
        </w:rPr>
        <w:t xml:space="preserve"> – это имущество, полученное в результате обработки, переработки вещи или иного целенаправленного ее использования (изготовленные товары и т.п.)</w:t>
      </w:r>
      <w:r w:rsidR="000E5A9A">
        <w:rPr>
          <w:rFonts w:cs="Times New Roman"/>
        </w:rPr>
        <w:t>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0E5A9A">
        <w:rPr>
          <w:rFonts w:cs="Times New Roman"/>
          <w:b/>
          <w:i/>
        </w:rPr>
        <w:t>Доходы</w:t>
      </w:r>
      <w:r w:rsidRPr="00AA2F82">
        <w:rPr>
          <w:rFonts w:cs="Times New Roman"/>
        </w:rPr>
        <w:t xml:space="preserve"> – это денежные и иные поступления, которые приносит имущество, находясь в обороте (арендная плата и т.п.)</w:t>
      </w:r>
      <w:r w:rsidR="000E5A9A">
        <w:rPr>
          <w:rFonts w:cs="Times New Roman"/>
        </w:rPr>
        <w:t>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AA2F82">
        <w:rPr>
          <w:rFonts w:cs="Times New Roman"/>
        </w:rPr>
        <w:t>8</w:t>
      </w:r>
      <w:r w:rsidR="000E5A9A">
        <w:rPr>
          <w:rFonts w:cs="Times New Roman"/>
        </w:rPr>
        <w:t>.</w:t>
      </w:r>
      <w:r w:rsidRPr="00AA2F82">
        <w:rPr>
          <w:rFonts w:cs="Times New Roman"/>
        </w:rPr>
        <w:t xml:space="preserve"> </w:t>
      </w:r>
      <w:r w:rsidRPr="000E5A9A">
        <w:rPr>
          <w:rFonts w:cs="Times New Roman"/>
          <w:b/>
          <w:i/>
        </w:rPr>
        <w:t>Деньги (валюта)</w:t>
      </w:r>
      <w:r w:rsidRPr="00AA2F82">
        <w:rPr>
          <w:rFonts w:cs="Times New Roman"/>
        </w:rPr>
        <w:t xml:space="preserve"> -</w:t>
      </w:r>
      <w:r w:rsidR="000E5A9A">
        <w:rPr>
          <w:rFonts w:cs="Times New Roman"/>
        </w:rPr>
        <w:t xml:space="preserve"> </w:t>
      </w:r>
      <w:r w:rsidRPr="00AA2F82">
        <w:rPr>
          <w:rFonts w:cs="Times New Roman"/>
        </w:rPr>
        <w:t xml:space="preserve">являются объектом права собственности, могут выступать </w:t>
      </w:r>
      <w:proofErr w:type="gramStart"/>
      <w:r w:rsidRPr="00AA2F82">
        <w:rPr>
          <w:rFonts w:cs="Times New Roman"/>
        </w:rPr>
        <w:t>в</w:t>
      </w:r>
      <w:proofErr w:type="gramEnd"/>
      <w:r w:rsidRPr="00AA2F82">
        <w:rPr>
          <w:rFonts w:cs="Times New Roman"/>
        </w:rPr>
        <w:t xml:space="preserve"> </w:t>
      </w:r>
      <w:proofErr w:type="gramStart"/>
      <w:r w:rsidRPr="00AA2F82">
        <w:rPr>
          <w:rFonts w:cs="Times New Roman"/>
        </w:rPr>
        <w:t>качеств</w:t>
      </w:r>
      <w:proofErr w:type="gramEnd"/>
      <w:r w:rsidRPr="00AA2F82">
        <w:rPr>
          <w:rFonts w:cs="Times New Roman"/>
        </w:rPr>
        <w:t xml:space="preserve"> самостоятельного предмета некоторых сделок (дарения, займа, кредита).</w:t>
      </w:r>
      <w:r w:rsidR="000E5A9A">
        <w:rPr>
          <w:rFonts w:cs="Times New Roman"/>
        </w:rPr>
        <w:t xml:space="preserve"> </w:t>
      </w:r>
      <w:r w:rsidRPr="00AA2F82">
        <w:rPr>
          <w:rFonts w:cs="Times New Roman"/>
        </w:rPr>
        <w:t>Выделяются гражданским законодательством в качестве особого объекта гражданских правоотношений.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AA2F82">
        <w:rPr>
          <w:rFonts w:cs="Times New Roman"/>
        </w:rPr>
        <w:t>9</w:t>
      </w:r>
      <w:r w:rsidR="000E5A9A">
        <w:rPr>
          <w:rFonts w:cs="Times New Roman"/>
        </w:rPr>
        <w:t>.</w:t>
      </w:r>
      <w:r w:rsidRPr="00AA2F82">
        <w:rPr>
          <w:rFonts w:cs="Times New Roman"/>
        </w:rPr>
        <w:t xml:space="preserve"> </w:t>
      </w:r>
      <w:r w:rsidRPr="000E5A9A">
        <w:rPr>
          <w:rFonts w:cs="Times New Roman"/>
          <w:b/>
          <w:i/>
        </w:rPr>
        <w:t>Ценная бумага</w:t>
      </w:r>
      <w:r w:rsidR="000E5A9A">
        <w:rPr>
          <w:rFonts w:cs="Times New Roman"/>
        </w:rPr>
        <w:t xml:space="preserve"> </w:t>
      </w:r>
      <w:r w:rsidRPr="00AA2F82">
        <w:rPr>
          <w:rFonts w:cs="Times New Roman"/>
        </w:rPr>
        <w:t>– это документ, удостоверяющий с соблюдением установленной формы и обязательных реквизитов имущественные права, осуществление которых возможны только при его предъявлении.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AA2F82">
        <w:rPr>
          <w:rFonts w:cs="Times New Roman"/>
        </w:rPr>
        <w:t>10</w:t>
      </w:r>
      <w:r w:rsidR="000E5A9A">
        <w:rPr>
          <w:rFonts w:cs="Times New Roman"/>
        </w:rPr>
        <w:t>.</w:t>
      </w:r>
      <w:r w:rsidRPr="00AA2F82">
        <w:rPr>
          <w:rFonts w:cs="Times New Roman"/>
        </w:rPr>
        <w:t xml:space="preserve"> Работы и услуги</w:t>
      </w:r>
      <w:r w:rsidR="000E5A9A">
        <w:rPr>
          <w:rFonts w:cs="Times New Roman"/>
        </w:rPr>
        <w:t>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0E5A9A">
        <w:rPr>
          <w:rFonts w:cs="Times New Roman"/>
          <w:b/>
          <w:i/>
        </w:rPr>
        <w:t>Работы</w:t>
      </w:r>
      <w:r w:rsidRPr="00AA2F82">
        <w:rPr>
          <w:rFonts w:cs="Times New Roman"/>
        </w:rPr>
        <w:t xml:space="preserve"> – действия, направленные на достижение материального результата (ремонт, строительство дома), который может состоять в создании вещи, ее переработке, обработке или ином качестве изменении.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0E5A9A">
        <w:rPr>
          <w:rFonts w:cs="Times New Roman"/>
          <w:b/>
          <w:i/>
        </w:rPr>
        <w:t>Услуги</w:t>
      </w:r>
      <w:r w:rsidRPr="00AA2F82">
        <w:rPr>
          <w:rFonts w:cs="Times New Roman"/>
        </w:rPr>
        <w:t xml:space="preserve"> - осуществляемые по заказу действия или деятельность, котор</w:t>
      </w:r>
      <w:r w:rsidR="00124CF9">
        <w:rPr>
          <w:rFonts w:cs="Times New Roman"/>
        </w:rPr>
        <w:t>ы</w:t>
      </w:r>
      <w:r w:rsidRPr="00AA2F82">
        <w:rPr>
          <w:rFonts w:cs="Times New Roman"/>
        </w:rPr>
        <w:t>е могут не иметь материального результата (медицинские, юридические и т.п.)</w:t>
      </w:r>
      <w:r w:rsidR="00124CF9">
        <w:rPr>
          <w:rFonts w:cs="Times New Roman"/>
        </w:rPr>
        <w:t>.</w:t>
      </w:r>
    </w:p>
    <w:p w:rsidR="00AA2F82" w:rsidRP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AA2F82">
        <w:rPr>
          <w:rFonts w:cs="Times New Roman"/>
        </w:rPr>
        <w:t>11</w:t>
      </w:r>
      <w:r w:rsidR="00124CF9">
        <w:rPr>
          <w:rFonts w:cs="Times New Roman"/>
        </w:rPr>
        <w:t>.</w:t>
      </w:r>
      <w:r w:rsidRPr="00AA2F82">
        <w:rPr>
          <w:rFonts w:cs="Times New Roman"/>
        </w:rPr>
        <w:t xml:space="preserve"> </w:t>
      </w:r>
      <w:r w:rsidRPr="00124CF9">
        <w:rPr>
          <w:rFonts w:cs="Times New Roman"/>
          <w:b/>
          <w:i/>
        </w:rPr>
        <w:t>Нематериальные блага</w:t>
      </w:r>
      <w:r w:rsidR="00124CF9">
        <w:rPr>
          <w:rFonts w:cs="Times New Roman"/>
        </w:rPr>
        <w:t xml:space="preserve"> </w:t>
      </w:r>
      <w:r w:rsidRPr="00AA2F82">
        <w:rPr>
          <w:rFonts w:cs="Times New Roman"/>
        </w:rPr>
        <w:t>– принадлежат гражданину от рождения или в силу закона. Они неотчуждаемы и непередаваемы иными способами.</w:t>
      </w:r>
      <w:r w:rsidR="00124CF9">
        <w:rPr>
          <w:rFonts w:cs="Times New Roman"/>
        </w:rPr>
        <w:t xml:space="preserve"> </w:t>
      </w:r>
      <w:r w:rsidRPr="00AA2F82">
        <w:rPr>
          <w:rFonts w:cs="Times New Roman"/>
        </w:rPr>
        <w:t>К ним относятся:</w:t>
      </w:r>
    </w:p>
    <w:p w:rsidR="00AA2F82" w:rsidRPr="00124CF9" w:rsidRDefault="00AA2F82" w:rsidP="00124CF9">
      <w:pPr>
        <w:pStyle w:val="a4"/>
        <w:numPr>
          <w:ilvl w:val="0"/>
          <w:numId w:val="4"/>
        </w:numPr>
        <w:spacing w:line="276" w:lineRule="auto"/>
        <w:ind w:left="426" w:hanging="284"/>
        <w:jc w:val="both"/>
      </w:pPr>
      <w:r w:rsidRPr="00124CF9">
        <w:t>Жизнь и здоровье</w:t>
      </w:r>
      <w:r w:rsidR="00124CF9" w:rsidRPr="00124CF9">
        <w:t>.</w:t>
      </w:r>
    </w:p>
    <w:p w:rsidR="00AA2F82" w:rsidRPr="00124CF9" w:rsidRDefault="00AA2F82" w:rsidP="00124CF9">
      <w:pPr>
        <w:pStyle w:val="a4"/>
        <w:numPr>
          <w:ilvl w:val="0"/>
          <w:numId w:val="4"/>
        </w:numPr>
        <w:spacing w:line="276" w:lineRule="auto"/>
        <w:ind w:left="426" w:hanging="284"/>
        <w:jc w:val="both"/>
      </w:pPr>
      <w:r w:rsidRPr="00124CF9">
        <w:t>Достоинство личности</w:t>
      </w:r>
      <w:r w:rsidR="00124CF9" w:rsidRPr="00124CF9">
        <w:t>.</w:t>
      </w:r>
    </w:p>
    <w:p w:rsidR="00AA2F82" w:rsidRPr="00124CF9" w:rsidRDefault="00AA2F82" w:rsidP="00124CF9">
      <w:pPr>
        <w:pStyle w:val="a4"/>
        <w:numPr>
          <w:ilvl w:val="0"/>
          <w:numId w:val="4"/>
        </w:numPr>
        <w:spacing w:line="276" w:lineRule="auto"/>
        <w:ind w:left="426" w:hanging="284"/>
        <w:jc w:val="both"/>
      </w:pPr>
      <w:r w:rsidRPr="00124CF9">
        <w:t>Личная неприкосновенность</w:t>
      </w:r>
      <w:r w:rsidR="00124CF9" w:rsidRPr="00124CF9">
        <w:t>.</w:t>
      </w:r>
      <w:bookmarkStart w:id="0" w:name="_GoBack"/>
      <w:bookmarkEnd w:id="0"/>
    </w:p>
    <w:p w:rsidR="00AA2F82" w:rsidRPr="00124CF9" w:rsidRDefault="00AA2F82" w:rsidP="00124CF9">
      <w:pPr>
        <w:pStyle w:val="a4"/>
        <w:numPr>
          <w:ilvl w:val="0"/>
          <w:numId w:val="4"/>
        </w:numPr>
        <w:spacing w:line="276" w:lineRule="auto"/>
        <w:ind w:left="426" w:hanging="284"/>
        <w:jc w:val="both"/>
      </w:pPr>
      <w:r w:rsidRPr="00124CF9">
        <w:t>Честь и доброе имя и т.п.</w:t>
      </w:r>
    </w:p>
    <w:p w:rsidR="00AA2F82" w:rsidRDefault="00AA2F82" w:rsidP="00AA2F82">
      <w:pPr>
        <w:spacing w:line="276" w:lineRule="auto"/>
        <w:ind w:firstLine="567"/>
        <w:jc w:val="both"/>
        <w:rPr>
          <w:rFonts w:cs="Times New Roman"/>
        </w:rPr>
      </w:pPr>
      <w:r w:rsidRPr="00AA2F82">
        <w:rPr>
          <w:rFonts w:cs="Times New Roman"/>
        </w:rPr>
        <w:t>Личные неимущественные права имеют свойство абсолютных прав: их обладатель вправе требовать от всех и каждого не нарушать его нематериальные блага, а в случае нарушения – прибегнуть к предусмотренным законом способам защиты.</w:t>
      </w:r>
    </w:p>
    <w:p w:rsidR="003C1F15" w:rsidRPr="00EF465E" w:rsidRDefault="003C1F15" w:rsidP="00AA2F82">
      <w:pPr>
        <w:spacing w:line="276" w:lineRule="auto"/>
        <w:ind w:firstLine="567"/>
        <w:jc w:val="both"/>
        <w:rPr>
          <w:rFonts w:cs="Times New Roman"/>
        </w:rPr>
      </w:pPr>
      <w:r w:rsidRPr="00B70A1E">
        <w:rPr>
          <w:rFonts w:cs="Times New Roman"/>
          <w:b/>
        </w:rPr>
        <w:t>Домашнее задание:</w:t>
      </w:r>
      <w:r>
        <w:rPr>
          <w:rFonts w:cs="Times New Roman"/>
        </w:rPr>
        <w:t xml:space="preserve"> законспектировать и изучить лекцию. Оформить классификацию вещей в виде</w:t>
      </w:r>
      <w:r w:rsidR="004F6371">
        <w:rPr>
          <w:rFonts w:cs="Times New Roman"/>
        </w:rPr>
        <w:t xml:space="preserve"> схемы. Ст. 128</w:t>
      </w:r>
      <w:r w:rsidR="009572D4">
        <w:rPr>
          <w:rFonts w:cs="Times New Roman"/>
        </w:rPr>
        <w:t xml:space="preserve"> </w:t>
      </w:r>
      <w:r w:rsidR="004F6371">
        <w:rPr>
          <w:rFonts w:cs="Times New Roman"/>
        </w:rPr>
        <w:t>-</w:t>
      </w:r>
      <w:r w:rsidR="009572D4">
        <w:rPr>
          <w:rFonts w:cs="Times New Roman"/>
        </w:rPr>
        <w:t xml:space="preserve"> </w:t>
      </w:r>
      <w:r w:rsidR="00A95BFD">
        <w:rPr>
          <w:rFonts w:cs="Times New Roman"/>
        </w:rPr>
        <w:t>141.1</w:t>
      </w:r>
      <w:r w:rsidR="009572D4">
        <w:rPr>
          <w:rFonts w:cs="Times New Roman"/>
        </w:rPr>
        <w:t xml:space="preserve"> ГК РФ.</w:t>
      </w:r>
    </w:p>
    <w:sectPr w:rsidR="003C1F15" w:rsidRPr="00EF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423"/>
    <w:multiLevelType w:val="hybridMultilevel"/>
    <w:tmpl w:val="5DDC4F8E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03F70"/>
    <w:multiLevelType w:val="hybridMultilevel"/>
    <w:tmpl w:val="C66A527C"/>
    <w:lvl w:ilvl="0" w:tplc="299463AA">
      <w:numFmt w:val="bullet"/>
      <w:lvlText w:val="·"/>
      <w:lvlJc w:val="left"/>
      <w:pPr>
        <w:ind w:left="1317" w:hanging="7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4E06D5"/>
    <w:multiLevelType w:val="hybridMultilevel"/>
    <w:tmpl w:val="AB56B32E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D3AED"/>
    <w:multiLevelType w:val="hybridMultilevel"/>
    <w:tmpl w:val="A538C522"/>
    <w:lvl w:ilvl="0" w:tplc="291ED7B0">
      <w:start w:val="1"/>
      <w:numFmt w:val="bullet"/>
      <w:lvlText w:val="‒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7431A4"/>
    <w:multiLevelType w:val="hybridMultilevel"/>
    <w:tmpl w:val="04C671A6"/>
    <w:lvl w:ilvl="0" w:tplc="2F26323E">
      <w:numFmt w:val="bullet"/>
      <w:lvlText w:val="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5E"/>
    <w:rsid w:val="00000B35"/>
    <w:rsid w:val="000129EA"/>
    <w:rsid w:val="00032618"/>
    <w:rsid w:val="000378E1"/>
    <w:rsid w:val="00040194"/>
    <w:rsid w:val="000477FB"/>
    <w:rsid w:val="0004787F"/>
    <w:rsid w:val="00047E3C"/>
    <w:rsid w:val="00057B2B"/>
    <w:rsid w:val="00061ACF"/>
    <w:rsid w:val="000653EB"/>
    <w:rsid w:val="00065C25"/>
    <w:rsid w:val="00067795"/>
    <w:rsid w:val="00070098"/>
    <w:rsid w:val="00084E7E"/>
    <w:rsid w:val="00091ED6"/>
    <w:rsid w:val="00092EA2"/>
    <w:rsid w:val="000A7B20"/>
    <w:rsid w:val="000B37BE"/>
    <w:rsid w:val="000B4012"/>
    <w:rsid w:val="000B4842"/>
    <w:rsid w:val="000C7C1C"/>
    <w:rsid w:val="000D0009"/>
    <w:rsid w:val="000D25F5"/>
    <w:rsid w:val="000D390A"/>
    <w:rsid w:val="000E3AE9"/>
    <w:rsid w:val="000E5A9A"/>
    <w:rsid w:val="00100A2C"/>
    <w:rsid w:val="00103A91"/>
    <w:rsid w:val="00105FD1"/>
    <w:rsid w:val="00111E57"/>
    <w:rsid w:val="00114E17"/>
    <w:rsid w:val="00115A9A"/>
    <w:rsid w:val="00117A85"/>
    <w:rsid w:val="00117F8A"/>
    <w:rsid w:val="00121249"/>
    <w:rsid w:val="0012183F"/>
    <w:rsid w:val="001231E8"/>
    <w:rsid w:val="00124CF9"/>
    <w:rsid w:val="00127B41"/>
    <w:rsid w:val="00127B57"/>
    <w:rsid w:val="0013238B"/>
    <w:rsid w:val="0013465A"/>
    <w:rsid w:val="00150561"/>
    <w:rsid w:val="00155946"/>
    <w:rsid w:val="00160026"/>
    <w:rsid w:val="00163575"/>
    <w:rsid w:val="001639AC"/>
    <w:rsid w:val="00166A8E"/>
    <w:rsid w:val="00167D03"/>
    <w:rsid w:val="0017051C"/>
    <w:rsid w:val="00185E21"/>
    <w:rsid w:val="0019274B"/>
    <w:rsid w:val="001A74E8"/>
    <w:rsid w:val="001B1E83"/>
    <w:rsid w:val="001B2CC0"/>
    <w:rsid w:val="001B3FD1"/>
    <w:rsid w:val="001B5AC3"/>
    <w:rsid w:val="001C221F"/>
    <w:rsid w:val="001E3AE7"/>
    <w:rsid w:val="001E6C27"/>
    <w:rsid w:val="001F0331"/>
    <w:rsid w:val="001F09FE"/>
    <w:rsid w:val="001F127C"/>
    <w:rsid w:val="001F2802"/>
    <w:rsid w:val="00203248"/>
    <w:rsid w:val="00203360"/>
    <w:rsid w:val="00204E65"/>
    <w:rsid w:val="002165F1"/>
    <w:rsid w:val="00216638"/>
    <w:rsid w:val="00217931"/>
    <w:rsid w:val="00217B7A"/>
    <w:rsid w:val="00217D77"/>
    <w:rsid w:val="0022160D"/>
    <w:rsid w:val="002256AC"/>
    <w:rsid w:val="0023776A"/>
    <w:rsid w:val="00240ACA"/>
    <w:rsid w:val="00265992"/>
    <w:rsid w:val="002721B3"/>
    <w:rsid w:val="002775FC"/>
    <w:rsid w:val="00281125"/>
    <w:rsid w:val="00284E46"/>
    <w:rsid w:val="00285509"/>
    <w:rsid w:val="002919F6"/>
    <w:rsid w:val="00295F3B"/>
    <w:rsid w:val="002970C5"/>
    <w:rsid w:val="0029729C"/>
    <w:rsid w:val="002A07EC"/>
    <w:rsid w:val="002C09C8"/>
    <w:rsid w:val="002C2C78"/>
    <w:rsid w:val="002D037E"/>
    <w:rsid w:val="002D48FA"/>
    <w:rsid w:val="002D66D2"/>
    <w:rsid w:val="002E5A73"/>
    <w:rsid w:val="002E7F66"/>
    <w:rsid w:val="002F2ACE"/>
    <w:rsid w:val="00301461"/>
    <w:rsid w:val="00302BE7"/>
    <w:rsid w:val="003041E4"/>
    <w:rsid w:val="00305764"/>
    <w:rsid w:val="003065DB"/>
    <w:rsid w:val="00322A82"/>
    <w:rsid w:val="003236C4"/>
    <w:rsid w:val="00334FD9"/>
    <w:rsid w:val="00340FC8"/>
    <w:rsid w:val="00344234"/>
    <w:rsid w:val="003451E7"/>
    <w:rsid w:val="003614BE"/>
    <w:rsid w:val="00372A3E"/>
    <w:rsid w:val="00384A3F"/>
    <w:rsid w:val="00385FF7"/>
    <w:rsid w:val="0039341C"/>
    <w:rsid w:val="00395783"/>
    <w:rsid w:val="00397EEE"/>
    <w:rsid w:val="003B5D01"/>
    <w:rsid w:val="003B70C9"/>
    <w:rsid w:val="003C0285"/>
    <w:rsid w:val="003C1F15"/>
    <w:rsid w:val="003C6693"/>
    <w:rsid w:val="003D13F7"/>
    <w:rsid w:val="003D6EFB"/>
    <w:rsid w:val="003D7FEA"/>
    <w:rsid w:val="003E1B05"/>
    <w:rsid w:val="003E1D4D"/>
    <w:rsid w:val="004007B3"/>
    <w:rsid w:val="00413263"/>
    <w:rsid w:val="00413962"/>
    <w:rsid w:val="00415018"/>
    <w:rsid w:val="00424618"/>
    <w:rsid w:val="00424FC8"/>
    <w:rsid w:val="00432429"/>
    <w:rsid w:val="004350AF"/>
    <w:rsid w:val="0044444E"/>
    <w:rsid w:val="00450492"/>
    <w:rsid w:val="004554BA"/>
    <w:rsid w:val="00455F2E"/>
    <w:rsid w:val="00464AB8"/>
    <w:rsid w:val="0048046F"/>
    <w:rsid w:val="0048286C"/>
    <w:rsid w:val="0048556D"/>
    <w:rsid w:val="0048567E"/>
    <w:rsid w:val="004933EA"/>
    <w:rsid w:val="004A37B2"/>
    <w:rsid w:val="004A6460"/>
    <w:rsid w:val="004B3D1E"/>
    <w:rsid w:val="004C04F0"/>
    <w:rsid w:val="004C3FA0"/>
    <w:rsid w:val="004C4D36"/>
    <w:rsid w:val="004C5834"/>
    <w:rsid w:val="004C6F66"/>
    <w:rsid w:val="004D03E9"/>
    <w:rsid w:val="004E3785"/>
    <w:rsid w:val="004F5F05"/>
    <w:rsid w:val="004F6371"/>
    <w:rsid w:val="00500660"/>
    <w:rsid w:val="00502870"/>
    <w:rsid w:val="005100D1"/>
    <w:rsid w:val="00515EAA"/>
    <w:rsid w:val="00523F1D"/>
    <w:rsid w:val="00545DE3"/>
    <w:rsid w:val="00551043"/>
    <w:rsid w:val="00551A12"/>
    <w:rsid w:val="00555E54"/>
    <w:rsid w:val="005617B5"/>
    <w:rsid w:val="00570D17"/>
    <w:rsid w:val="005754AC"/>
    <w:rsid w:val="00581FBB"/>
    <w:rsid w:val="00591ECF"/>
    <w:rsid w:val="0059655E"/>
    <w:rsid w:val="005A4668"/>
    <w:rsid w:val="005B41E4"/>
    <w:rsid w:val="005B6310"/>
    <w:rsid w:val="005C7A41"/>
    <w:rsid w:val="005D271B"/>
    <w:rsid w:val="005D4CCA"/>
    <w:rsid w:val="005E0A68"/>
    <w:rsid w:val="005E22ED"/>
    <w:rsid w:val="005E4500"/>
    <w:rsid w:val="005F5FB7"/>
    <w:rsid w:val="005F6904"/>
    <w:rsid w:val="00600284"/>
    <w:rsid w:val="0061336A"/>
    <w:rsid w:val="00613573"/>
    <w:rsid w:val="00620410"/>
    <w:rsid w:val="0063132F"/>
    <w:rsid w:val="006323F9"/>
    <w:rsid w:val="00632D53"/>
    <w:rsid w:val="00633772"/>
    <w:rsid w:val="00633F5F"/>
    <w:rsid w:val="0063773C"/>
    <w:rsid w:val="00641688"/>
    <w:rsid w:val="0064195C"/>
    <w:rsid w:val="006427DA"/>
    <w:rsid w:val="0064373E"/>
    <w:rsid w:val="006451EA"/>
    <w:rsid w:val="006543FC"/>
    <w:rsid w:val="00662403"/>
    <w:rsid w:val="006650C0"/>
    <w:rsid w:val="0067159B"/>
    <w:rsid w:val="00671883"/>
    <w:rsid w:val="006740FA"/>
    <w:rsid w:val="00685D5C"/>
    <w:rsid w:val="00692179"/>
    <w:rsid w:val="006A014E"/>
    <w:rsid w:val="006A7A7E"/>
    <w:rsid w:val="006B0331"/>
    <w:rsid w:val="006B6A46"/>
    <w:rsid w:val="006B7301"/>
    <w:rsid w:val="006C028A"/>
    <w:rsid w:val="006C19F9"/>
    <w:rsid w:val="006C1C2B"/>
    <w:rsid w:val="006D038F"/>
    <w:rsid w:val="006E03B7"/>
    <w:rsid w:val="006E73E9"/>
    <w:rsid w:val="006F4703"/>
    <w:rsid w:val="006F5572"/>
    <w:rsid w:val="006F7225"/>
    <w:rsid w:val="00704B0B"/>
    <w:rsid w:val="007129D0"/>
    <w:rsid w:val="0071354B"/>
    <w:rsid w:val="00713C76"/>
    <w:rsid w:val="007145EB"/>
    <w:rsid w:val="007155D8"/>
    <w:rsid w:val="00720FC4"/>
    <w:rsid w:val="007263C4"/>
    <w:rsid w:val="0073272D"/>
    <w:rsid w:val="0073690F"/>
    <w:rsid w:val="00745374"/>
    <w:rsid w:val="0075047D"/>
    <w:rsid w:val="0075139B"/>
    <w:rsid w:val="00753F12"/>
    <w:rsid w:val="00754A2E"/>
    <w:rsid w:val="007615AD"/>
    <w:rsid w:val="00771B02"/>
    <w:rsid w:val="00773FE4"/>
    <w:rsid w:val="00775ADE"/>
    <w:rsid w:val="00775F16"/>
    <w:rsid w:val="0078267B"/>
    <w:rsid w:val="00790384"/>
    <w:rsid w:val="007907B0"/>
    <w:rsid w:val="00797012"/>
    <w:rsid w:val="007A3799"/>
    <w:rsid w:val="007A4721"/>
    <w:rsid w:val="007B3403"/>
    <w:rsid w:val="007C0A95"/>
    <w:rsid w:val="007C45D3"/>
    <w:rsid w:val="007C7ED6"/>
    <w:rsid w:val="007E2FEE"/>
    <w:rsid w:val="007F28E5"/>
    <w:rsid w:val="008001C1"/>
    <w:rsid w:val="008031D8"/>
    <w:rsid w:val="00807E0B"/>
    <w:rsid w:val="00807FC9"/>
    <w:rsid w:val="00814D5A"/>
    <w:rsid w:val="008156D2"/>
    <w:rsid w:val="00826339"/>
    <w:rsid w:val="00830DE8"/>
    <w:rsid w:val="0084480E"/>
    <w:rsid w:val="00856973"/>
    <w:rsid w:val="00863D92"/>
    <w:rsid w:val="00864F29"/>
    <w:rsid w:val="00867A94"/>
    <w:rsid w:val="008732E1"/>
    <w:rsid w:val="00875113"/>
    <w:rsid w:val="00890E28"/>
    <w:rsid w:val="008921C2"/>
    <w:rsid w:val="00893AB7"/>
    <w:rsid w:val="008A1FC5"/>
    <w:rsid w:val="008A22C8"/>
    <w:rsid w:val="008A714D"/>
    <w:rsid w:val="008B017A"/>
    <w:rsid w:val="008B085C"/>
    <w:rsid w:val="008B1EAC"/>
    <w:rsid w:val="008B4F12"/>
    <w:rsid w:val="008C6EC5"/>
    <w:rsid w:val="008D28C5"/>
    <w:rsid w:val="008D408D"/>
    <w:rsid w:val="008D4BBB"/>
    <w:rsid w:val="008D7C2C"/>
    <w:rsid w:val="008E4E88"/>
    <w:rsid w:val="008F407C"/>
    <w:rsid w:val="00902050"/>
    <w:rsid w:val="0092650E"/>
    <w:rsid w:val="0093041C"/>
    <w:rsid w:val="00940344"/>
    <w:rsid w:val="009442B3"/>
    <w:rsid w:val="00946C15"/>
    <w:rsid w:val="009533BF"/>
    <w:rsid w:val="009566B9"/>
    <w:rsid w:val="009572D4"/>
    <w:rsid w:val="00960849"/>
    <w:rsid w:val="00962F98"/>
    <w:rsid w:val="009634F5"/>
    <w:rsid w:val="00986A30"/>
    <w:rsid w:val="00990168"/>
    <w:rsid w:val="009910C7"/>
    <w:rsid w:val="009916A3"/>
    <w:rsid w:val="00991D3A"/>
    <w:rsid w:val="009A201C"/>
    <w:rsid w:val="009B70B2"/>
    <w:rsid w:val="009B7D64"/>
    <w:rsid w:val="009C0A2A"/>
    <w:rsid w:val="009C2FA6"/>
    <w:rsid w:val="009C7A45"/>
    <w:rsid w:val="009C7A46"/>
    <w:rsid w:val="009D04EB"/>
    <w:rsid w:val="009D2BCD"/>
    <w:rsid w:val="009D4E2F"/>
    <w:rsid w:val="009D628C"/>
    <w:rsid w:val="009D7257"/>
    <w:rsid w:val="009E39A6"/>
    <w:rsid w:val="009E726A"/>
    <w:rsid w:val="009F0B75"/>
    <w:rsid w:val="009F434D"/>
    <w:rsid w:val="00A02B92"/>
    <w:rsid w:val="00A051AF"/>
    <w:rsid w:val="00A055E8"/>
    <w:rsid w:val="00A06E8A"/>
    <w:rsid w:val="00A12CBE"/>
    <w:rsid w:val="00A13359"/>
    <w:rsid w:val="00A13A9F"/>
    <w:rsid w:val="00A2135E"/>
    <w:rsid w:val="00A249D6"/>
    <w:rsid w:val="00A24D94"/>
    <w:rsid w:val="00A2576B"/>
    <w:rsid w:val="00A3111A"/>
    <w:rsid w:val="00A31624"/>
    <w:rsid w:val="00A33FE1"/>
    <w:rsid w:val="00A42FF8"/>
    <w:rsid w:val="00A478C2"/>
    <w:rsid w:val="00A515A2"/>
    <w:rsid w:val="00A5530D"/>
    <w:rsid w:val="00A5636D"/>
    <w:rsid w:val="00A56EE2"/>
    <w:rsid w:val="00A61A66"/>
    <w:rsid w:val="00A75D59"/>
    <w:rsid w:val="00A76483"/>
    <w:rsid w:val="00A76B25"/>
    <w:rsid w:val="00A77D0B"/>
    <w:rsid w:val="00A92F0F"/>
    <w:rsid w:val="00A9545D"/>
    <w:rsid w:val="00A95BFD"/>
    <w:rsid w:val="00AA0302"/>
    <w:rsid w:val="00AA15FC"/>
    <w:rsid w:val="00AA2F82"/>
    <w:rsid w:val="00AB74D4"/>
    <w:rsid w:val="00AB74D5"/>
    <w:rsid w:val="00AC163F"/>
    <w:rsid w:val="00AC4E3E"/>
    <w:rsid w:val="00AC687A"/>
    <w:rsid w:val="00AD39C6"/>
    <w:rsid w:val="00AF491E"/>
    <w:rsid w:val="00AF4F2D"/>
    <w:rsid w:val="00AF664F"/>
    <w:rsid w:val="00AF75A5"/>
    <w:rsid w:val="00B11AEF"/>
    <w:rsid w:val="00B15CA4"/>
    <w:rsid w:val="00B16312"/>
    <w:rsid w:val="00B17833"/>
    <w:rsid w:val="00B21597"/>
    <w:rsid w:val="00B22F7C"/>
    <w:rsid w:val="00B254FF"/>
    <w:rsid w:val="00B361F3"/>
    <w:rsid w:val="00B42DD3"/>
    <w:rsid w:val="00B46329"/>
    <w:rsid w:val="00B4694C"/>
    <w:rsid w:val="00B47B6D"/>
    <w:rsid w:val="00B531EC"/>
    <w:rsid w:val="00B566AE"/>
    <w:rsid w:val="00B620ED"/>
    <w:rsid w:val="00B658B8"/>
    <w:rsid w:val="00B70A1E"/>
    <w:rsid w:val="00B76388"/>
    <w:rsid w:val="00B81A9E"/>
    <w:rsid w:val="00B848E4"/>
    <w:rsid w:val="00B91D19"/>
    <w:rsid w:val="00B97EA5"/>
    <w:rsid w:val="00BA2EAF"/>
    <w:rsid w:val="00BA32F6"/>
    <w:rsid w:val="00BA5920"/>
    <w:rsid w:val="00BA6570"/>
    <w:rsid w:val="00BB1702"/>
    <w:rsid w:val="00BB4867"/>
    <w:rsid w:val="00BB491D"/>
    <w:rsid w:val="00BB499A"/>
    <w:rsid w:val="00BB5ECC"/>
    <w:rsid w:val="00BC0E37"/>
    <w:rsid w:val="00BD67E2"/>
    <w:rsid w:val="00BE139B"/>
    <w:rsid w:val="00BE15CF"/>
    <w:rsid w:val="00BF19CC"/>
    <w:rsid w:val="00BF6BC2"/>
    <w:rsid w:val="00C00F5C"/>
    <w:rsid w:val="00C01577"/>
    <w:rsid w:val="00C03B66"/>
    <w:rsid w:val="00C17138"/>
    <w:rsid w:val="00C238F6"/>
    <w:rsid w:val="00C310A9"/>
    <w:rsid w:val="00C347BC"/>
    <w:rsid w:val="00C34F24"/>
    <w:rsid w:val="00C40292"/>
    <w:rsid w:val="00C41E3D"/>
    <w:rsid w:val="00C44B6A"/>
    <w:rsid w:val="00C4553C"/>
    <w:rsid w:val="00C5361C"/>
    <w:rsid w:val="00C56B89"/>
    <w:rsid w:val="00C5711D"/>
    <w:rsid w:val="00C60193"/>
    <w:rsid w:val="00C63EE0"/>
    <w:rsid w:val="00C87348"/>
    <w:rsid w:val="00C876C6"/>
    <w:rsid w:val="00C9274E"/>
    <w:rsid w:val="00C92A06"/>
    <w:rsid w:val="00C93447"/>
    <w:rsid w:val="00C97906"/>
    <w:rsid w:val="00CA1A77"/>
    <w:rsid w:val="00CA1C96"/>
    <w:rsid w:val="00CB4DF3"/>
    <w:rsid w:val="00CB6F0A"/>
    <w:rsid w:val="00CB786D"/>
    <w:rsid w:val="00CC2022"/>
    <w:rsid w:val="00CC331C"/>
    <w:rsid w:val="00CC53FE"/>
    <w:rsid w:val="00CC7F77"/>
    <w:rsid w:val="00CF28DF"/>
    <w:rsid w:val="00CF3302"/>
    <w:rsid w:val="00CF4035"/>
    <w:rsid w:val="00D003D5"/>
    <w:rsid w:val="00D03D46"/>
    <w:rsid w:val="00D0544A"/>
    <w:rsid w:val="00D07969"/>
    <w:rsid w:val="00D13E9E"/>
    <w:rsid w:val="00D173DD"/>
    <w:rsid w:val="00D25C54"/>
    <w:rsid w:val="00D31F96"/>
    <w:rsid w:val="00D3241F"/>
    <w:rsid w:val="00D32D81"/>
    <w:rsid w:val="00D34BFF"/>
    <w:rsid w:val="00D423F1"/>
    <w:rsid w:val="00D75FC5"/>
    <w:rsid w:val="00D833BA"/>
    <w:rsid w:val="00D947AD"/>
    <w:rsid w:val="00D950BB"/>
    <w:rsid w:val="00DA6E8A"/>
    <w:rsid w:val="00DA79EC"/>
    <w:rsid w:val="00DB54D3"/>
    <w:rsid w:val="00DB7AA6"/>
    <w:rsid w:val="00DC0C99"/>
    <w:rsid w:val="00DC1799"/>
    <w:rsid w:val="00DC58E2"/>
    <w:rsid w:val="00DD05B1"/>
    <w:rsid w:val="00DD0FF2"/>
    <w:rsid w:val="00DD7A72"/>
    <w:rsid w:val="00DE621E"/>
    <w:rsid w:val="00DF0F85"/>
    <w:rsid w:val="00DF6F73"/>
    <w:rsid w:val="00E06223"/>
    <w:rsid w:val="00E1339F"/>
    <w:rsid w:val="00E14B35"/>
    <w:rsid w:val="00E2148B"/>
    <w:rsid w:val="00E24C7F"/>
    <w:rsid w:val="00E27250"/>
    <w:rsid w:val="00E31974"/>
    <w:rsid w:val="00E458EC"/>
    <w:rsid w:val="00E465FA"/>
    <w:rsid w:val="00E5102A"/>
    <w:rsid w:val="00E51473"/>
    <w:rsid w:val="00E53B89"/>
    <w:rsid w:val="00E6299B"/>
    <w:rsid w:val="00E70E8F"/>
    <w:rsid w:val="00E74B2F"/>
    <w:rsid w:val="00E77A93"/>
    <w:rsid w:val="00E77C66"/>
    <w:rsid w:val="00E80283"/>
    <w:rsid w:val="00E83B27"/>
    <w:rsid w:val="00E85777"/>
    <w:rsid w:val="00E96CF9"/>
    <w:rsid w:val="00E972FF"/>
    <w:rsid w:val="00EA2791"/>
    <w:rsid w:val="00EA7CD9"/>
    <w:rsid w:val="00EB2F17"/>
    <w:rsid w:val="00EB4EF7"/>
    <w:rsid w:val="00EC36DD"/>
    <w:rsid w:val="00EC3CF1"/>
    <w:rsid w:val="00EC4011"/>
    <w:rsid w:val="00ED0DCA"/>
    <w:rsid w:val="00ED449A"/>
    <w:rsid w:val="00ED4FE0"/>
    <w:rsid w:val="00EE140F"/>
    <w:rsid w:val="00EE3A90"/>
    <w:rsid w:val="00EE3E9E"/>
    <w:rsid w:val="00EF465E"/>
    <w:rsid w:val="00F02BD8"/>
    <w:rsid w:val="00F03FEA"/>
    <w:rsid w:val="00F0428C"/>
    <w:rsid w:val="00F22E43"/>
    <w:rsid w:val="00F27B16"/>
    <w:rsid w:val="00F27F0F"/>
    <w:rsid w:val="00F42E2D"/>
    <w:rsid w:val="00F4689A"/>
    <w:rsid w:val="00F474B2"/>
    <w:rsid w:val="00F553AA"/>
    <w:rsid w:val="00F73AFF"/>
    <w:rsid w:val="00F77A45"/>
    <w:rsid w:val="00F81475"/>
    <w:rsid w:val="00F83866"/>
    <w:rsid w:val="00F91028"/>
    <w:rsid w:val="00F942A2"/>
    <w:rsid w:val="00FA2140"/>
    <w:rsid w:val="00FA5F8C"/>
    <w:rsid w:val="00FB5ADB"/>
    <w:rsid w:val="00FC215F"/>
    <w:rsid w:val="00FC3CA4"/>
    <w:rsid w:val="00FC4EF5"/>
    <w:rsid w:val="00FD6BD5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FA6"/>
    <w:pPr>
      <w:keepNext/>
      <w:outlineLvl w:val="0"/>
    </w:pPr>
    <w:rPr>
      <w:rFonts w:eastAsia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F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FA6"/>
    <w:pPr>
      <w:keepNext/>
      <w:outlineLvl w:val="0"/>
    </w:pPr>
    <w:rPr>
      <w:rFonts w:eastAsia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FA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9C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FA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Гумфак</dc:creator>
  <cp:lastModifiedBy>Гумфак</cp:lastModifiedBy>
  <cp:revision>7</cp:revision>
  <dcterms:created xsi:type="dcterms:W3CDTF">2020-04-28T05:36:00Z</dcterms:created>
  <dcterms:modified xsi:type="dcterms:W3CDTF">2020-04-28T07:34:00Z</dcterms:modified>
</cp:coreProperties>
</file>