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C8" w:rsidRDefault="000C070C" w:rsidP="006376C8">
      <w:pPr>
        <w:shd w:val="clear" w:color="auto" w:fill="FFFFFF"/>
        <w:spacing w:line="276" w:lineRule="auto"/>
        <w:ind w:firstLine="567"/>
        <w:jc w:val="both"/>
        <w:outlineLvl w:val="2"/>
        <w:rPr>
          <w:rFonts w:eastAsia="Times New Roman" w:cs="Times New Roman"/>
          <w:b/>
          <w:i/>
          <w:color w:val="343A40"/>
        </w:rPr>
      </w:pPr>
      <w:r w:rsidRPr="000C070C">
        <w:rPr>
          <w:rFonts w:eastAsia="Times New Roman" w:cs="Times New Roman"/>
          <w:b/>
          <w:i/>
          <w:color w:val="343A40"/>
        </w:rPr>
        <w:t xml:space="preserve">Лекция </w:t>
      </w:r>
      <w:r w:rsidR="006376C8" w:rsidRPr="006376C8">
        <w:rPr>
          <w:rFonts w:eastAsia="Times New Roman" w:cs="Times New Roman"/>
          <w:b/>
          <w:i/>
          <w:color w:val="343A40"/>
        </w:rPr>
        <w:t>8</w:t>
      </w:r>
      <w:r w:rsidRPr="000C070C">
        <w:rPr>
          <w:rFonts w:eastAsia="Times New Roman" w:cs="Times New Roman"/>
          <w:b/>
          <w:i/>
          <w:color w:val="343A40"/>
        </w:rPr>
        <w:t>. Право собственности и другие вещные права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outlineLvl w:val="2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b/>
          <w:bCs/>
          <w:color w:val="343A40"/>
        </w:rPr>
        <w:t> </w:t>
      </w:r>
    </w:p>
    <w:p w:rsidR="006376C8" w:rsidRPr="006376C8" w:rsidRDefault="000C070C" w:rsidP="006376C8">
      <w:pPr>
        <w:pStyle w:val="a4"/>
        <w:numPr>
          <w:ilvl w:val="0"/>
          <w:numId w:val="6"/>
        </w:numPr>
        <w:shd w:val="clear" w:color="auto" w:fill="FFFFFF"/>
        <w:spacing w:line="276" w:lineRule="auto"/>
        <w:jc w:val="both"/>
        <w:rPr>
          <w:b/>
          <w:bCs/>
          <w:color w:val="343A40"/>
        </w:rPr>
      </w:pPr>
      <w:r w:rsidRPr="006376C8">
        <w:rPr>
          <w:b/>
          <w:bCs/>
          <w:color w:val="343A40"/>
        </w:rPr>
        <w:t>Понятие, содержание, формы и виды права собственности </w:t>
      </w:r>
    </w:p>
    <w:p w:rsidR="006376C8" w:rsidRDefault="006376C8" w:rsidP="006376C8">
      <w:pPr>
        <w:shd w:val="clear" w:color="auto" w:fill="FFFFFF"/>
        <w:spacing w:line="276" w:lineRule="auto"/>
        <w:ind w:firstLine="567"/>
        <w:jc w:val="both"/>
        <w:rPr>
          <w:color w:val="343A40"/>
        </w:rPr>
      </w:pPr>
    </w:p>
    <w:p w:rsidR="000C070C" w:rsidRPr="006376C8" w:rsidRDefault="000C070C" w:rsidP="006376C8">
      <w:pPr>
        <w:shd w:val="clear" w:color="auto" w:fill="FFFFFF"/>
        <w:spacing w:line="276" w:lineRule="auto"/>
        <w:ind w:firstLine="567"/>
        <w:jc w:val="both"/>
        <w:rPr>
          <w:color w:val="343A40"/>
        </w:rPr>
      </w:pPr>
      <w:r w:rsidRPr="006376C8">
        <w:rPr>
          <w:b/>
          <w:i/>
          <w:color w:val="343A40"/>
        </w:rPr>
        <w:t>Собственность</w:t>
      </w:r>
      <w:r w:rsidRPr="006376C8">
        <w:rPr>
          <w:color w:val="343A40"/>
        </w:rPr>
        <w:t xml:space="preserve"> – это принадлежность средств и продуктов производства определенным лицам, в определенных исторических условиях, отражающих конкретный тип отношений собственности (экономическое содержание).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b/>
          <w:bCs/>
          <w:i/>
          <w:iCs/>
          <w:color w:val="343A40"/>
        </w:rPr>
        <w:t>Право собственности</w:t>
      </w:r>
      <w:r w:rsidRPr="000C070C">
        <w:rPr>
          <w:rFonts w:eastAsia="Times New Roman" w:cs="Times New Roman"/>
          <w:b/>
          <w:bCs/>
          <w:color w:val="343A40"/>
        </w:rPr>
        <w:t> – </w:t>
      </w:r>
      <w:r w:rsidRPr="000C070C">
        <w:rPr>
          <w:rFonts w:eastAsia="Times New Roman" w:cs="Times New Roman"/>
          <w:iCs/>
          <w:color w:val="343A40"/>
        </w:rPr>
        <w:t>это закрепленная законом возможность лица по своему усмотрению владеть, пользоваться и распоряжаться принадлежащим ему имуществом, одновременно принимая на себя бремя и риск его содержания (правовое содержание).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iCs/>
          <w:color w:val="343A40"/>
        </w:rPr>
        <w:t>Согласно Конституции в Российской Федерации существует три формы собственности:</w:t>
      </w:r>
    </w:p>
    <w:p w:rsidR="000C070C" w:rsidRPr="000C070C" w:rsidRDefault="000C070C" w:rsidP="006376C8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государственная;</w:t>
      </w:r>
    </w:p>
    <w:p w:rsidR="000C070C" w:rsidRPr="000C070C" w:rsidRDefault="000C070C" w:rsidP="006376C8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муниципальная;</w:t>
      </w:r>
    </w:p>
    <w:p w:rsidR="000C070C" w:rsidRPr="000C070C" w:rsidRDefault="000C070C" w:rsidP="006376C8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частная.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Частная собственность подразделяется на собственность граждан и юридических лиц, государственная – на федеральную и собственность субъектов Федерации, муниципальная – на собственность городов, иных населенных пунктов. Имущество, относящееся к государственной или муниципальной собственности, если оно не закреплено за государственными или муниципальными предприятиями и учреждениями, составляет имущество казны.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 </w:t>
      </w:r>
    </w:p>
    <w:p w:rsidR="006376C8" w:rsidRPr="006376C8" w:rsidRDefault="000C070C" w:rsidP="006376C8">
      <w:pPr>
        <w:pStyle w:val="a4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343A40"/>
        </w:rPr>
      </w:pPr>
      <w:r w:rsidRPr="006376C8">
        <w:rPr>
          <w:b/>
          <w:bCs/>
          <w:color w:val="343A40"/>
        </w:rPr>
        <w:t>Возникновение и прекращение права собственности</w:t>
      </w:r>
      <w:r w:rsidRPr="006376C8">
        <w:rPr>
          <w:color w:val="343A40"/>
        </w:rPr>
        <w:t> </w:t>
      </w:r>
    </w:p>
    <w:p w:rsidR="006376C8" w:rsidRDefault="006376C8" w:rsidP="006376C8">
      <w:pPr>
        <w:shd w:val="clear" w:color="auto" w:fill="FFFFFF"/>
        <w:spacing w:line="276" w:lineRule="auto"/>
        <w:ind w:firstLine="567"/>
        <w:jc w:val="both"/>
        <w:rPr>
          <w:color w:val="343A40"/>
        </w:rPr>
      </w:pPr>
    </w:p>
    <w:p w:rsidR="000C070C" w:rsidRPr="006376C8" w:rsidRDefault="000C070C" w:rsidP="006376C8">
      <w:pPr>
        <w:shd w:val="clear" w:color="auto" w:fill="FFFFFF"/>
        <w:spacing w:line="276" w:lineRule="auto"/>
        <w:ind w:firstLine="567"/>
        <w:jc w:val="both"/>
        <w:rPr>
          <w:color w:val="343A40"/>
        </w:rPr>
      </w:pPr>
      <w:r w:rsidRPr="00F321F4">
        <w:rPr>
          <w:b/>
          <w:i/>
          <w:color w:val="343A40"/>
        </w:rPr>
        <w:t>Способы приобретения права собственности</w:t>
      </w:r>
      <w:r w:rsidRPr="006376C8">
        <w:rPr>
          <w:color w:val="343A40"/>
        </w:rPr>
        <w:t xml:space="preserve"> – это юридические факты, которые влекут возникновение у лица права собственности.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Существуют общегражданские и специальные способы приобретения права собственности. Первые (например, сделки) могут быть использованы любыми субъектами гражданского права, тогда как вторые могут при</w:t>
      </w:r>
      <w:r w:rsidRPr="000C070C">
        <w:rPr>
          <w:rFonts w:eastAsia="Times New Roman" w:cs="Times New Roman"/>
          <w:color w:val="343A40"/>
        </w:rPr>
        <w:softHyphen/>
        <w:t>вести к возникновению права собственности у строго определенных субъектов права (конфискация, реквизиция и т. п.).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iCs/>
          <w:color w:val="343A40"/>
        </w:rPr>
        <w:t xml:space="preserve">Способы приобретения права собственности делятся </w:t>
      </w:r>
      <w:proofErr w:type="gramStart"/>
      <w:r w:rsidRPr="000C070C">
        <w:rPr>
          <w:rFonts w:eastAsia="Times New Roman" w:cs="Times New Roman"/>
          <w:iCs/>
          <w:color w:val="343A40"/>
        </w:rPr>
        <w:t>на</w:t>
      </w:r>
      <w:proofErr w:type="gramEnd"/>
      <w:r w:rsidRPr="000C070C">
        <w:rPr>
          <w:rFonts w:eastAsia="Times New Roman" w:cs="Times New Roman"/>
          <w:iCs/>
          <w:color w:val="343A40"/>
        </w:rPr>
        <w:t>:</w:t>
      </w:r>
    </w:p>
    <w:p w:rsidR="000C070C" w:rsidRPr="00F321F4" w:rsidRDefault="000C070C" w:rsidP="00F321F4">
      <w:pPr>
        <w:pStyle w:val="a4"/>
        <w:numPr>
          <w:ilvl w:val="1"/>
          <w:numId w:val="9"/>
        </w:numPr>
        <w:shd w:val="clear" w:color="auto" w:fill="FFFFFF"/>
        <w:spacing w:line="276" w:lineRule="auto"/>
        <w:ind w:left="0" w:firstLine="426"/>
        <w:jc w:val="both"/>
        <w:rPr>
          <w:color w:val="343A40"/>
        </w:rPr>
      </w:pPr>
      <w:r w:rsidRPr="00F321F4">
        <w:rPr>
          <w:b/>
          <w:i/>
          <w:iCs/>
          <w:color w:val="343A40"/>
        </w:rPr>
        <w:t>первоначальные</w:t>
      </w:r>
      <w:r w:rsidRPr="00F321F4">
        <w:rPr>
          <w:color w:val="343A40"/>
        </w:rPr>
        <w:t>, когда право собственности на вещь возникает впер</w:t>
      </w:r>
      <w:r w:rsidRPr="00F321F4">
        <w:rPr>
          <w:color w:val="343A40"/>
        </w:rPr>
        <w:softHyphen/>
        <w:t>вые либо помимо воли предыдущего собственника;</w:t>
      </w:r>
    </w:p>
    <w:p w:rsidR="000C070C" w:rsidRPr="00F321F4" w:rsidRDefault="000C070C" w:rsidP="00F321F4">
      <w:pPr>
        <w:pStyle w:val="a4"/>
        <w:numPr>
          <w:ilvl w:val="1"/>
          <w:numId w:val="9"/>
        </w:numPr>
        <w:shd w:val="clear" w:color="auto" w:fill="FFFFFF"/>
        <w:spacing w:line="276" w:lineRule="auto"/>
        <w:ind w:left="0" w:firstLine="426"/>
        <w:jc w:val="both"/>
        <w:rPr>
          <w:color w:val="343A40"/>
        </w:rPr>
      </w:pPr>
      <w:r w:rsidRPr="00F321F4">
        <w:rPr>
          <w:b/>
          <w:i/>
          <w:iCs/>
          <w:color w:val="343A40"/>
        </w:rPr>
        <w:t>производные</w:t>
      </w:r>
      <w:r w:rsidRPr="00F321F4">
        <w:rPr>
          <w:color w:val="343A40"/>
        </w:rPr>
        <w:t>, когда право собственности возникает по воле предыдуще</w:t>
      </w:r>
      <w:r w:rsidRPr="00F321F4">
        <w:rPr>
          <w:color w:val="343A40"/>
        </w:rPr>
        <w:softHyphen/>
        <w:t>го собственника и с согласия нового. В этом случае объем прав нового собственника зависит от объема прав, принадлежавшего бывшему соб</w:t>
      </w:r>
      <w:r w:rsidRPr="00F321F4">
        <w:rPr>
          <w:color w:val="343A40"/>
        </w:rPr>
        <w:softHyphen/>
        <w:t>ственнику. Соответственно, на нового собственника переходят все су</w:t>
      </w:r>
      <w:r w:rsidRPr="00F321F4">
        <w:rPr>
          <w:color w:val="343A40"/>
        </w:rPr>
        <w:softHyphen/>
        <w:t>ществовавшие обременения права собственности (сервитут, другие вещные и иные права третьих лиц на перешедшее к новому собственнику имущество).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iCs/>
          <w:color w:val="343A40"/>
        </w:rPr>
        <w:t>Первоначальные способы:</w:t>
      </w:r>
    </w:p>
    <w:p w:rsidR="000C070C" w:rsidRPr="00F321F4" w:rsidRDefault="000C070C" w:rsidP="00F321F4">
      <w:pPr>
        <w:pStyle w:val="a4"/>
        <w:numPr>
          <w:ilvl w:val="1"/>
          <w:numId w:val="11"/>
        </w:numPr>
        <w:shd w:val="clear" w:color="auto" w:fill="FFFFFF"/>
        <w:spacing w:line="276" w:lineRule="auto"/>
        <w:ind w:left="0" w:firstLine="284"/>
        <w:jc w:val="both"/>
        <w:rPr>
          <w:color w:val="343A40"/>
        </w:rPr>
      </w:pPr>
      <w:r w:rsidRPr="00F321F4">
        <w:rPr>
          <w:i/>
          <w:iCs/>
          <w:color w:val="343A40"/>
        </w:rPr>
        <w:t>создание новой вещи</w:t>
      </w:r>
      <w:r w:rsidRPr="00F321F4">
        <w:rPr>
          <w:color w:val="343A40"/>
        </w:rPr>
        <w:t> (ст. 218 ГК</w:t>
      </w:r>
      <w:r w:rsidR="00F321F4">
        <w:rPr>
          <w:color w:val="343A40"/>
        </w:rPr>
        <w:t xml:space="preserve"> РФ</w:t>
      </w:r>
      <w:r w:rsidRPr="00F321F4">
        <w:rPr>
          <w:color w:val="343A40"/>
        </w:rPr>
        <w:t>); определенными особенностями обладает приобретение права собственности на вновь созданное недвижимое имущество (ст. 219 ГК</w:t>
      </w:r>
      <w:r w:rsidR="00F321F4">
        <w:rPr>
          <w:color w:val="343A40"/>
        </w:rPr>
        <w:t xml:space="preserve"> РФ</w:t>
      </w:r>
      <w:r w:rsidRPr="00F321F4">
        <w:rPr>
          <w:color w:val="343A40"/>
        </w:rPr>
        <w:t>);</w:t>
      </w:r>
    </w:p>
    <w:p w:rsidR="000C070C" w:rsidRPr="00F321F4" w:rsidRDefault="000C070C" w:rsidP="00F321F4">
      <w:pPr>
        <w:pStyle w:val="a4"/>
        <w:numPr>
          <w:ilvl w:val="1"/>
          <w:numId w:val="11"/>
        </w:numPr>
        <w:shd w:val="clear" w:color="auto" w:fill="FFFFFF"/>
        <w:spacing w:line="276" w:lineRule="auto"/>
        <w:ind w:left="0" w:firstLine="284"/>
        <w:jc w:val="both"/>
        <w:rPr>
          <w:color w:val="343A40"/>
        </w:rPr>
      </w:pPr>
      <w:r w:rsidRPr="00F321F4">
        <w:rPr>
          <w:i/>
          <w:iCs/>
          <w:color w:val="343A40"/>
        </w:rPr>
        <w:t>приобретение права собственности на плоды, продукцию и доходы от имущества</w:t>
      </w:r>
      <w:r w:rsidRPr="00F321F4">
        <w:rPr>
          <w:color w:val="343A40"/>
        </w:rPr>
        <w:t> лицом, использующим это имущество на законном основании (ст. 136, 218 ГК</w:t>
      </w:r>
      <w:r w:rsidR="00F321F4">
        <w:rPr>
          <w:color w:val="343A40"/>
        </w:rPr>
        <w:t xml:space="preserve"> РФ</w:t>
      </w:r>
      <w:r w:rsidRPr="00F321F4">
        <w:rPr>
          <w:color w:val="343A40"/>
        </w:rPr>
        <w:t>);</w:t>
      </w:r>
    </w:p>
    <w:p w:rsidR="000C070C" w:rsidRPr="00F321F4" w:rsidRDefault="000C070C" w:rsidP="00F321F4">
      <w:pPr>
        <w:pStyle w:val="a4"/>
        <w:numPr>
          <w:ilvl w:val="1"/>
          <w:numId w:val="11"/>
        </w:numPr>
        <w:shd w:val="clear" w:color="auto" w:fill="FFFFFF"/>
        <w:spacing w:line="276" w:lineRule="auto"/>
        <w:ind w:left="0" w:firstLine="284"/>
        <w:jc w:val="both"/>
        <w:rPr>
          <w:color w:val="343A40"/>
        </w:rPr>
      </w:pPr>
      <w:r w:rsidRPr="00F321F4">
        <w:rPr>
          <w:i/>
          <w:iCs/>
          <w:color w:val="343A40"/>
        </w:rPr>
        <w:lastRenderedPageBreak/>
        <w:t>переработка вещи</w:t>
      </w:r>
      <w:r w:rsidRPr="00F321F4">
        <w:rPr>
          <w:color w:val="343A40"/>
        </w:rPr>
        <w:t> (ст. 220 ГК</w:t>
      </w:r>
      <w:r w:rsidR="00F321F4">
        <w:rPr>
          <w:color w:val="343A40"/>
        </w:rPr>
        <w:t xml:space="preserve"> РФ</w:t>
      </w:r>
      <w:r w:rsidRPr="00F321F4">
        <w:rPr>
          <w:color w:val="343A40"/>
        </w:rPr>
        <w:t>);</w:t>
      </w:r>
    </w:p>
    <w:p w:rsidR="000C070C" w:rsidRPr="00F321F4" w:rsidRDefault="000C070C" w:rsidP="00F321F4">
      <w:pPr>
        <w:pStyle w:val="a4"/>
        <w:numPr>
          <w:ilvl w:val="1"/>
          <w:numId w:val="11"/>
        </w:numPr>
        <w:shd w:val="clear" w:color="auto" w:fill="FFFFFF"/>
        <w:spacing w:line="276" w:lineRule="auto"/>
        <w:ind w:left="0" w:firstLine="284"/>
        <w:jc w:val="both"/>
        <w:rPr>
          <w:color w:val="343A40"/>
        </w:rPr>
      </w:pPr>
      <w:r w:rsidRPr="00F321F4">
        <w:rPr>
          <w:i/>
          <w:iCs/>
          <w:color w:val="343A40"/>
        </w:rPr>
        <w:t>приобретение права собственности на бесхозяйное имущество</w:t>
      </w:r>
      <w:r w:rsidRPr="00F321F4">
        <w:rPr>
          <w:color w:val="343A40"/>
        </w:rPr>
        <w:t> (вещи, от которых собственник отказался, находка, безнадзорные животные, клад – ст. 225, 226, 228, 230, 233 ГК</w:t>
      </w:r>
      <w:r w:rsidR="00F321F4">
        <w:rPr>
          <w:color w:val="343A40"/>
        </w:rPr>
        <w:t xml:space="preserve"> РФ</w:t>
      </w:r>
      <w:r w:rsidRPr="00F321F4">
        <w:rPr>
          <w:color w:val="343A40"/>
        </w:rPr>
        <w:t>);</w:t>
      </w:r>
    </w:p>
    <w:p w:rsidR="000C070C" w:rsidRPr="00F321F4" w:rsidRDefault="000C070C" w:rsidP="00F321F4">
      <w:pPr>
        <w:pStyle w:val="a4"/>
        <w:numPr>
          <w:ilvl w:val="1"/>
          <w:numId w:val="11"/>
        </w:numPr>
        <w:shd w:val="clear" w:color="auto" w:fill="FFFFFF"/>
        <w:spacing w:line="276" w:lineRule="auto"/>
        <w:ind w:left="0" w:firstLine="284"/>
        <w:jc w:val="both"/>
        <w:rPr>
          <w:color w:val="343A40"/>
        </w:rPr>
      </w:pPr>
      <w:r w:rsidRPr="00F321F4">
        <w:rPr>
          <w:i/>
          <w:iCs/>
          <w:color w:val="343A40"/>
        </w:rPr>
        <w:t>обращение в собственность общедоступных для сбора вещей</w:t>
      </w:r>
      <w:r w:rsidRPr="00F321F4">
        <w:rPr>
          <w:color w:val="343A40"/>
        </w:rPr>
        <w:t> (сбор гри</w:t>
      </w:r>
      <w:r w:rsidRPr="00F321F4">
        <w:rPr>
          <w:color w:val="343A40"/>
        </w:rPr>
        <w:softHyphen/>
        <w:t>бов, лов рыбы и пр. – ст. 221 ГК</w:t>
      </w:r>
      <w:r w:rsidR="00F321F4">
        <w:rPr>
          <w:color w:val="343A40"/>
        </w:rPr>
        <w:t xml:space="preserve"> РФ</w:t>
      </w:r>
      <w:r w:rsidRPr="00F321F4">
        <w:rPr>
          <w:color w:val="343A40"/>
        </w:rPr>
        <w:t>);</w:t>
      </w:r>
    </w:p>
    <w:p w:rsidR="000C070C" w:rsidRPr="00F321F4" w:rsidRDefault="000C070C" w:rsidP="00F321F4">
      <w:pPr>
        <w:pStyle w:val="a4"/>
        <w:numPr>
          <w:ilvl w:val="1"/>
          <w:numId w:val="11"/>
        </w:numPr>
        <w:shd w:val="clear" w:color="auto" w:fill="FFFFFF"/>
        <w:spacing w:line="276" w:lineRule="auto"/>
        <w:ind w:left="0" w:firstLine="284"/>
        <w:jc w:val="both"/>
        <w:rPr>
          <w:color w:val="343A40"/>
        </w:rPr>
      </w:pPr>
      <w:proofErr w:type="spellStart"/>
      <w:r w:rsidRPr="00F321F4">
        <w:rPr>
          <w:i/>
          <w:iCs/>
          <w:color w:val="343A40"/>
        </w:rPr>
        <w:t>приобретательная</w:t>
      </w:r>
      <w:proofErr w:type="spellEnd"/>
      <w:r w:rsidRPr="00F321F4">
        <w:rPr>
          <w:i/>
          <w:iCs/>
          <w:color w:val="343A40"/>
        </w:rPr>
        <w:t xml:space="preserve"> давность</w:t>
      </w:r>
      <w:r w:rsidRPr="00F321F4">
        <w:rPr>
          <w:color w:val="343A40"/>
        </w:rPr>
        <w:t>: лицо, не являющееся собственником, но добросовестно, открыто и непрерывно владеющее как своим собствен</w:t>
      </w:r>
      <w:r w:rsidRPr="00F321F4">
        <w:rPr>
          <w:color w:val="343A40"/>
        </w:rPr>
        <w:softHyphen/>
        <w:t>ным недвижимым имуществом в течение 15 лет либо иным имуще</w:t>
      </w:r>
      <w:r w:rsidRPr="00F321F4">
        <w:rPr>
          <w:color w:val="343A40"/>
        </w:rPr>
        <w:softHyphen/>
        <w:t>ством в течение 5 лет, приобретает право собственности на это имуще</w:t>
      </w:r>
      <w:r w:rsidRPr="00F321F4">
        <w:rPr>
          <w:color w:val="343A40"/>
        </w:rPr>
        <w:softHyphen/>
        <w:t>ство.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iCs/>
          <w:color w:val="343A40"/>
        </w:rPr>
        <w:t>Производные способы: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• </w:t>
      </w:r>
      <w:r w:rsidRPr="000C070C">
        <w:rPr>
          <w:rFonts w:eastAsia="Times New Roman" w:cs="Times New Roman"/>
          <w:i/>
          <w:iCs/>
          <w:color w:val="343A40"/>
        </w:rPr>
        <w:t>приобретение права собственности по договору</w:t>
      </w:r>
      <w:r w:rsidRPr="000C070C">
        <w:rPr>
          <w:rFonts w:eastAsia="Times New Roman" w:cs="Times New Roman"/>
          <w:color w:val="343A40"/>
        </w:rPr>
        <w:t> купли-продажи, мены, дарения или иной сделке об отчуждении имущества,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• </w:t>
      </w:r>
      <w:r w:rsidRPr="000C070C">
        <w:rPr>
          <w:rFonts w:eastAsia="Times New Roman" w:cs="Times New Roman"/>
          <w:i/>
          <w:iCs/>
          <w:color w:val="343A40"/>
        </w:rPr>
        <w:t>наследование по закону или завещанию</w:t>
      </w:r>
      <w:r w:rsidRPr="000C070C">
        <w:rPr>
          <w:rFonts w:eastAsia="Times New Roman" w:cs="Times New Roman"/>
          <w:color w:val="343A40"/>
        </w:rPr>
        <w:t> (п. 2 ст. 218 ГК</w:t>
      </w:r>
      <w:r w:rsidR="00F321F4">
        <w:rPr>
          <w:rFonts w:eastAsia="Times New Roman" w:cs="Times New Roman"/>
          <w:color w:val="343A40"/>
        </w:rPr>
        <w:t xml:space="preserve"> РФ</w:t>
      </w:r>
      <w:r w:rsidRPr="000C070C">
        <w:rPr>
          <w:rFonts w:eastAsia="Times New Roman" w:cs="Times New Roman"/>
          <w:color w:val="343A40"/>
        </w:rPr>
        <w:t>);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• приобретение права на имущество юридического лица при его </w:t>
      </w:r>
      <w:r w:rsidRPr="000C070C">
        <w:rPr>
          <w:rFonts w:eastAsia="Times New Roman" w:cs="Times New Roman"/>
          <w:i/>
          <w:iCs/>
          <w:color w:val="343A40"/>
        </w:rPr>
        <w:t>реорга</w:t>
      </w:r>
      <w:r w:rsidRPr="000C070C">
        <w:rPr>
          <w:rFonts w:eastAsia="Times New Roman" w:cs="Times New Roman"/>
          <w:i/>
          <w:iCs/>
          <w:color w:val="343A40"/>
        </w:rPr>
        <w:softHyphen/>
        <w:t>низации;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• </w:t>
      </w:r>
      <w:r w:rsidRPr="000C070C">
        <w:rPr>
          <w:rFonts w:eastAsia="Times New Roman" w:cs="Times New Roman"/>
          <w:i/>
          <w:iCs/>
          <w:color w:val="343A40"/>
        </w:rPr>
        <w:t>приобретение</w:t>
      </w:r>
      <w:r w:rsidRPr="000C070C">
        <w:rPr>
          <w:rFonts w:eastAsia="Times New Roman" w:cs="Times New Roman"/>
          <w:color w:val="343A40"/>
        </w:rPr>
        <w:t> членом жилищного, дачного, гаражного или иного по</w:t>
      </w:r>
      <w:r w:rsidRPr="000C070C">
        <w:rPr>
          <w:rFonts w:eastAsia="Times New Roman" w:cs="Times New Roman"/>
          <w:color w:val="343A40"/>
        </w:rPr>
        <w:softHyphen/>
        <w:t>требительского кооператива </w:t>
      </w:r>
      <w:r w:rsidRPr="000C070C">
        <w:rPr>
          <w:rFonts w:eastAsia="Times New Roman" w:cs="Times New Roman"/>
          <w:i/>
          <w:iCs/>
          <w:color w:val="343A40"/>
        </w:rPr>
        <w:t>права собственности</w:t>
      </w:r>
      <w:r w:rsidRPr="000C070C">
        <w:rPr>
          <w:rFonts w:eastAsia="Times New Roman" w:cs="Times New Roman"/>
          <w:color w:val="343A40"/>
        </w:rPr>
        <w:t> на соответствующее помещение </w:t>
      </w:r>
      <w:r w:rsidRPr="000C070C">
        <w:rPr>
          <w:rFonts w:eastAsia="Times New Roman" w:cs="Times New Roman"/>
          <w:i/>
          <w:iCs/>
          <w:color w:val="343A40"/>
        </w:rPr>
        <w:t>после полного внесения своего паевого взноса</w:t>
      </w:r>
      <w:r w:rsidRPr="000C070C">
        <w:rPr>
          <w:rFonts w:eastAsia="Times New Roman" w:cs="Times New Roman"/>
          <w:color w:val="343A40"/>
        </w:rPr>
        <w:t> (п. 4 ст. 218 ГК</w:t>
      </w:r>
      <w:r w:rsidR="00F321F4">
        <w:rPr>
          <w:rFonts w:eastAsia="Times New Roman" w:cs="Times New Roman"/>
          <w:color w:val="343A40"/>
        </w:rPr>
        <w:t xml:space="preserve"> РФ</w:t>
      </w:r>
      <w:r w:rsidRPr="000C070C">
        <w:rPr>
          <w:rFonts w:eastAsia="Times New Roman" w:cs="Times New Roman"/>
          <w:color w:val="343A40"/>
        </w:rPr>
        <w:t>).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b/>
          <w:bCs/>
          <w:i/>
          <w:iCs/>
          <w:color w:val="343A40"/>
        </w:rPr>
        <w:t>Основания прекращения права собственности</w:t>
      </w:r>
      <w:r w:rsidRPr="000C070C">
        <w:rPr>
          <w:rFonts w:eastAsia="Times New Roman" w:cs="Times New Roman"/>
          <w:b/>
          <w:bCs/>
          <w:color w:val="343A40"/>
        </w:rPr>
        <w:t> – </w:t>
      </w:r>
      <w:r w:rsidRPr="000C070C">
        <w:rPr>
          <w:rFonts w:eastAsia="Times New Roman" w:cs="Times New Roman"/>
          <w:iCs/>
          <w:color w:val="343A40"/>
        </w:rPr>
        <w:t>это юридические факты, влекущие прекращение права собственности лица на определенное иму</w:t>
      </w:r>
      <w:r w:rsidRPr="000C070C">
        <w:rPr>
          <w:rFonts w:eastAsia="Times New Roman" w:cs="Times New Roman"/>
          <w:iCs/>
          <w:color w:val="343A40"/>
        </w:rPr>
        <w:softHyphen/>
        <w:t>щество.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Обычно прекращение права собственности одного лица ведет к воз</w:t>
      </w:r>
      <w:r w:rsidRPr="000C070C">
        <w:rPr>
          <w:rFonts w:eastAsia="Times New Roman" w:cs="Times New Roman"/>
          <w:color w:val="343A40"/>
        </w:rPr>
        <w:softHyphen/>
        <w:t>никновению права собственности другого лица на это же имущество (за исключением гибели или уничтожения имущества).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iCs/>
          <w:color w:val="343A40"/>
        </w:rPr>
        <w:t>Виды оснований прекращения права собственности</w:t>
      </w:r>
      <w:r w:rsidRPr="000C070C">
        <w:rPr>
          <w:rFonts w:eastAsia="Times New Roman" w:cs="Times New Roman"/>
          <w:b/>
          <w:bCs/>
          <w:color w:val="343A40"/>
        </w:rPr>
        <w:t>:</w:t>
      </w:r>
    </w:p>
    <w:p w:rsidR="000C070C" w:rsidRPr="00861EAD" w:rsidRDefault="000C070C" w:rsidP="007A4203">
      <w:pPr>
        <w:pStyle w:val="a4"/>
        <w:numPr>
          <w:ilvl w:val="1"/>
          <w:numId w:val="13"/>
        </w:numPr>
        <w:shd w:val="clear" w:color="auto" w:fill="FFFFFF"/>
        <w:spacing w:line="276" w:lineRule="auto"/>
        <w:ind w:left="0" w:firstLine="426"/>
        <w:jc w:val="both"/>
        <w:rPr>
          <w:color w:val="343A40"/>
        </w:rPr>
      </w:pPr>
      <w:r w:rsidRPr="00861EAD">
        <w:rPr>
          <w:iCs/>
          <w:color w:val="343A40"/>
        </w:rPr>
        <w:t>гибель или уничтожение имущества;</w:t>
      </w:r>
    </w:p>
    <w:p w:rsidR="000C070C" w:rsidRPr="007A4203" w:rsidRDefault="000C070C" w:rsidP="007A4203">
      <w:pPr>
        <w:pStyle w:val="a4"/>
        <w:numPr>
          <w:ilvl w:val="1"/>
          <w:numId w:val="13"/>
        </w:numPr>
        <w:shd w:val="clear" w:color="auto" w:fill="FFFFFF"/>
        <w:spacing w:line="276" w:lineRule="auto"/>
        <w:ind w:left="0" w:firstLine="426"/>
        <w:jc w:val="both"/>
        <w:rPr>
          <w:color w:val="343A40"/>
        </w:rPr>
      </w:pPr>
      <w:r w:rsidRPr="00861EAD">
        <w:rPr>
          <w:iCs/>
          <w:color w:val="343A40"/>
        </w:rPr>
        <w:t>прекращение права собственности по воле собственника</w:t>
      </w:r>
      <w:r w:rsidRPr="007A4203">
        <w:rPr>
          <w:color w:val="343A40"/>
        </w:rPr>
        <w:t> (отчуждение своего имущества другим лицам по договору купли-про</w:t>
      </w:r>
      <w:r w:rsidRPr="007A4203">
        <w:rPr>
          <w:color w:val="343A40"/>
        </w:rPr>
        <w:softHyphen/>
        <w:t>дажи, мены, дарения и т. п.; отказ от права собственности, который не влечет его прекращения до приобретения права собственности на это имущество другим лицом);</w:t>
      </w:r>
    </w:p>
    <w:p w:rsidR="000C070C" w:rsidRPr="00861EAD" w:rsidRDefault="000C070C" w:rsidP="007A4203">
      <w:pPr>
        <w:pStyle w:val="a4"/>
        <w:numPr>
          <w:ilvl w:val="1"/>
          <w:numId w:val="13"/>
        </w:numPr>
        <w:shd w:val="clear" w:color="auto" w:fill="FFFFFF"/>
        <w:spacing w:line="276" w:lineRule="auto"/>
        <w:ind w:left="0" w:firstLine="426"/>
        <w:jc w:val="both"/>
        <w:rPr>
          <w:color w:val="343A40"/>
        </w:rPr>
      </w:pPr>
      <w:r w:rsidRPr="00861EAD">
        <w:rPr>
          <w:iCs/>
          <w:color w:val="343A40"/>
        </w:rPr>
        <w:t>принудительное прекращение права собственности</w:t>
      </w:r>
      <w:r w:rsidRPr="00861EAD">
        <w:rPr>
          <w:color w:val="343A40"/>
        </w:rPr>
        <w:t>: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а) безвозмездные: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- </w:t>
      </w:r>
      <w:r w:rsidRPr="000C070C">
        <w:rPr>
          <w:rFonts w:eastAsia="Times New Roman" w:cs="Times New Roman"/>
          <w:b/>
          <w:i/>
          <w:iCs/>
          <w:color w:val="343A40"/>
        </w:rPr>
        <w:t>конфискация</w:t>
      </w:r>
      <w:r w:rsidRPr="000C070C">
        <w:rPr>
          <w:rFonts w:eastAsia="Times New Roman" w:cs="Times New Roman"/>
          <w:color w:val="343A40"/>
        </w:rPr>
        <w:t> – безвозмездное изъятие имущества у собственника, про</w:t>
      </w:r>
      <w:r w:rsidRPr="000C070C">
        <w:rPr>
          <w:rFonts w:eastAsia="Times New Roman" w:cs="Times New Roman"/>
          <w:color w:val="343A40"/>
        </w:rPr>
        <w:softHyphen/>
        <w:t>изводимое в административном или судебном порядке в установленных законом случаях как санкция за совершение преступления или иного правонарушения;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- </w:t>
      </w:r>
      <w:r w:rsidRPr="000C070C">
        <w:rPr>
          <w:rFonts w:eastAsia="Times New Roman" w:cs="Times New Roman"/>
          <w:iCs/>
          <w:color w:val="343A40"/>
        </w:rPr>
        <w:t>обращение взыскания на имущество</w:t>
      </w:r>
      <w:r w:rsidRPr="000C070C">
        <w:rPr>
          <w:rFonts w:eastAsia="Times New Roman" w:cs="Times New Roman"/>
          <w:color w:val="343A40"/>
        </w:rPr>
        <w:t> по обязательствам собственника;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б) возмездные: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- </w:t>
      </w:r>
      <w:r w:rsidRPr="000C070C">
        <w:rPr>
          <w:rFonts w:eastAsia="Times New Roman" w:cs="Times New Roman"/>
          <w:iCs/>
          <w:color w:val="343A40"/>
        </w:rPr>
        <w:t>отчуждение имущества</w:t>
      </w:r>
      <w:r w:rsidRPr="000C070C">
        <w:rPr>
          <w:rFonts w:eastAsia="Times New Roman" w:cs="Times New Roman"/>
          <w:color w:val="343A40"/>
        </w:rPr>
        <w:t>, которое в силу закона не может принадле</w:t>
      </w:r>
      <w:r w:rsidRPr="000C070C">
        <w:rPr>
          <w:rFonts w:eastAsia="Times New Roman" w:cs="Times New Roman"/>
          <w:color w:val="343A40"/>
        </w:rPr>
        <w:softHyphen/>
        <w:t>жать данному лицу;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- </w:t>
      </w:r>
      <w:r w:rsidRPr="000C070C">
        <w:rPr>
          <w:rFonts w:eastAsia="Times New Roman" w:cs="Times New Roman"/>
          <w:iCs/>
          <w:color w:val="343A40"/>
        </w:rPr>
        <w:t>выкуп домашних животных</w:t>
      </w:r>
      <w:r w:rsidRPr="000C070C">
        <w:rPr>
          <w:rFonts w:eastAsia="Times New Roman" w:cs="Times New Roman"/>
          <w:color w:val="343A40"/>
        </w:rPr>
        <w:t> при ненадлежащем обращении с ними;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- </w:t>
      </w:r>
      <w:r w:rsidRPr="000C070C">
        <w:rPr>
          <w:rFonts w:eastAsia="Times New Roman" w:cs="Times New Roman"/>
          <w:iCs/>
          <w:color w:val="343A40"/>
        </w:rPr>
        <w:t>выкуп бесхозяйно содержимым культурных ценностей</w:t>
      </w:r>
      <w:r w:rsidRPr="000C070C">
        <w:rPr>
          <w:rFonts w:eastAsia="Times New Roman" w:cs="Times New Roman"/>
          <w:color w:val="343A40"/>
        </w:rPr>
        <w:t>;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- принудительная продажа жилых помещений;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b/>
          <w:bCs/>
          <w:i/>
          <w:iCs/>
          <w:color w:val="343A40"/>
        </w:rPr>
        <w:t>- </w:t>
      </w:r>
      <w:r w:rsidRPr="000C070C">
        <w:rPr>
          <w:rFonts w:eastAsia="Times New Roman" w:cs="Times New Roman"/>
          <w:b/>
          <w:i/>
          <w:iCs/>
          <w:color w:val="343A40"/>
        </w:rPr>
        <w:t>реквизиция</w:t>
      </w:r>
      <w:r w:rsidRPr="000C070C">
        <w:rPr>
          <w:rFonts w:eastAsia="Times New Roman" w:cs="Times New Roman"/>
          <w:color w:val="343A40"/>
        </w:rPr>
        <w:t> – принудительное изъятие имущества собствен</w:t>
      </w:r>
      <w:r w:rsidR="00861EAD">
        <w:rPr>
          <w:rFonts w:eastAsia="Times New Roman" w:cs="Times New Roman"/>
          <w:color w:val="343A40"/>
        </w:rPr>
        <w:t>ника</w:t>
      </w:r>
      <w:r w:rsidRPr="000C070C">
        <w:rPr>
          <w:rFonts w:eastAsia="Times New Roman" w:cs="Times New Roman"/>
          <w:color w:val="343A40"/>
        </w:rPr>
        <w:t xml:space="preserve"> в интересах государства по решению государственных органов в порядке и на условиях, установленных законом, в случаях стихийных бедствий, аварий, эпидемий, эпизоотии и при иных обстоятельствах, носящих чрезвычайных характер, с выплатой собственнику стоимости имущества;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- </w:t>
      </w:r>
      <w:r w:rsidRPr="000C070C">
        <w:rPr>
          <w:rFonts w:eastAsia="Times New Roman" w:cs="Times New Roman"/>
          <w:b/>
          <w:i/>
          <w:iCs/>
          <w:color w:val="343A40"/>
        </w:rPr>
        <w:t>национализация</w:t>
      </w:r>
      <w:r w:rsidRPr="000C070C">
        <w:rPr>
          <w:rFonts w:eastAsia="Times New Roman" w:cs="Times New Roman"/>
          <w:i/>
          <w:iCs/>
          <w:color w:val="343A40"/>
        </w:rPr>
        <w:t> </w:t>
      </w:r>
      <w:r w:rsidRPr="000C070C">
        <w:rPr>
          <w:rFonts w:eastAsia="Times New Roman" w:cs="Times New Roman"/>
          <w:color w:val="343A40"/>
        </w:rPr>
        <w:t>– изъятие имущества в собственность государства на основании специально принятых нормативно-правовых актов.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 </w:t>
      </w:r>
    </w:p>
    <w:p w:rsidR="00861EAD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b/>
          <w:bCs/>
          <w:color w:val="343A40"/>
        </w:rPr>
      </w:pPr>
      <w:r w:rsidRPr="000C070C">
        <w:rPr>
          <w:rFonts w:eastAsia="Times New Roman" w:cs="Times New Roman"/>
          <w:b/>
          <w:bCs/>
          <w:color w:val="343A40"/>
        </w:rPr>
        <w:t>3. Право государственной и муниципальной собственности </w:t>
      </w:r>
    </w:p>
    <w:p w:rsidR="00861EAD" w:rsidRDefault="00861EAD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proofErr w:type="gramStart"/>
      <w:r w:rsidRPr="000C070C">
        <w:rPr>
          <w:rFonts w:eastAsia="Times New Roman" w:cs="Times New Roman"/>
          <w:color w:val="343A40"/>
        </w:rPr>
        <w:t>Субъектами права государственной собственности является РФ в целом </w:t>
      </w:r>
      <w:r w:rsidRPr="000C070C">
        <w:rPr>
          <w:rFonts w:eastAsia="Times New Roman" w:cs="Times New Roman"/>
          <w:b/>
          <w:bCs/>
          <w:color w:val="343A40"/>
        </w:rPr>
        <w:t>(</w:t>
      </w:r>
      <w:r w:rsidRPr="000C070C">
        <w:rPr>
          <w:rFonts w:eastAsia="Times New Roman" w:cs="Times New Roman"/>
          <w:iCs/>
          <w:color w:val="343A40"/>
        </w:rPr>
        <w:t>федеральная государственная собственность</w:t>
      </w:r>
      <w:r w:rsidRPr="000C070C">
        <w:rPr>
          <w:rFonts w:eastAsia="Times New Roman" w:cs="Times New Roman"/>
          <w:b/>
          <w:bCs/>
          <w:color w:val="343A40"/>
        </w:rPr>
        <w:t>)</w:t>
      </w:r>
      <w:r w:rsidRPr="000C070C">
        <w:rPr>
          <w:rFonts w:eastAsia="Times New Roman" w:cs="Times New Roman"/>
          <w:color w:val="343A40"/>
        </w:rPr>
        <w:t> либо субъект РФ (республика, край, область, автономная область, автономный округ, города федерального значения </w:t>
      </w:r>
      <w:r w:rsidRPr="000C070C">
        <w:rPr>
          <w:rFonts w:eastAsia="Times New Roman" w:cs="Times New Roman"/>
          <w:b/>
          <w:bCs/>
          <w:color w:val="343A40"/>
        </w:rPr>
        <w:t>(</w:t>
      </w:r>
      <w:r w:rsidRPr="000C070C">
        <w:rPr>
          <w:rFonts w:eastAsia="Times New Roman" w:cs="Times New Roman"/>
          <w:iCs/>
          <w:color w:val="343A40"/>
        </w:rPr>
        <w:t>государственная собственность субъекта РФ</w:t>
      </w:r>
      <w:r w:rsidRPr="000C070C">
        <w:rPr>
          <w:rFonts w:eastAsia="Times New Roman" w:cs="Times New Roman"/>
          <w:b/>
          <w:bCs/>
          <w:color w:val="343A40"/>
        </w:rPr>
        <w:t>).</w:t>
      </w:r>
      <w:proofErr w:type="gramEnd"/>
      <w:r w:rsidRPr="000C070C">
        <w:rPr>
          <w:rFonts w:eastAsia="Times New Roman" w:cs="Times New Roman"/>
          <w:b/>
          <w:bCs/>
          <w:color w:val="343A40"/>
        </w:rPr>
        <w:t> </w:t>
      </w:r>
      <w:r w:rsidRPr="000C070C">
        <w:rPr>
          <w:rFonts w:eastAsia="Times New Roman" w:cs="Times New Roman"/>
          <w:color w:val="343A40"/>
        </w:rPr>
        <w:t>Круг объектов федеральной государственной собственности неограничен, в ней может находиться любое имущество. Круг объектов государственной собственности субъектов Федерации несколько уже, в ее состав не могут входить объекты исключительной федеральной государственной собственности.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Порядок разграничения объектов федеральной государственной собственности и государственной собственности субъектов Федерации устанавливается специальным законом.</w:t>
      </w:r>
    </w:p>
    <w:p w:rsidR="00412899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iCs/>
          <w:color w:val="343A40"/>
        </w:rPr>
        <w:t>Согласно ст.9 Конституции РФ земля и другие природные ресурсы могут находиться в частной, государственной, муниципальной и иных формах собственности.</w:t>
      </w:r>
      <w:r w:rsidRPr="000C070C">
        <w:rPr>
          <w:rFonts w:eastAsia="Times New Roman" w:cs="Times New Roman"/>
          <w:color w:val="343A40"/>
        </w:rPr>
        <w:t xml:space="preserve"> При этом действует презумпция принадлежности земли и других природных ресурсов к объектам государственной собственности, если отсутствуют какие-либо доказательства принадлежности их к иной собственности. Действующее законодательство не предусматривает возможности иметь на праве частной собственности участки недр или лесов, они являются объектом исключительной государственной собственности (леса могут быть переданы в государственную собственность субъектов Федерации) и не могут быть предметом купли-продажи, дарения, наследования, залога или отчуждения в иной форме. 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Ограниченный их оборот в РФ допускается путем предоставления их в пользование субъектам предпринимательской деятельности независимо от форм собственности, если они наделены таким правом. Добытые полезные ископаемые и иные ресурсы могут на условиях, оговоренных в лицензии, переходить как в государственную (муниципальную) собственность, так и в частную собственность граждан и юридических лиц. Ограниченный оборот участков лесного фонда и лесов, достигается путем предоставления их гражданам и юридическим лицам на праве пользования, кроме того, граждане вправе свободно пребывать в лесном фонде и в лесах. В РФ устанавливается государственная федеральная собственность и государственная собственность субъектов Федерации на водные объекты. Муниципальная и частная собственность могут распространяться только на обособленные водные объекты.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iCs/>
          <w:color w:val="343A40"/>
        </w:rPr>
        <w:t>Особенности права государственной собственности:</w:t>
      </w:r>
    </w:p>
    <w:p w:rsidR="000C070C" w:rsidRPr="00412899" w:rsidRDefault="000C070C" w:rsidP="00412899">
      <w:pPr>
        <w:pStyle w:val="a4"/>
        <w:numPr>
          <w:ilvl w:val="1"/>
          <w:numId w:val="15"/>
        </w:numPr>
        <w:shd w:val="clear" w:color="auto" w:fill="FFFFFF"/>
        <w:spacing w:line="276" w:lineRule="auto"/>
        <w:ind w:left="0" w:firstLine="426"/>
        <w:jc w:val="both"/>
        <w:rPr>
          <w:color w:val="343A40"/>
        </w:rPr>
      </w:pPr>
      <w:r w:rsidRPr="00412899">
        <w:rPr>
          <w:color w:val="343A40"/>
        </w:rPr>
        <w:t>субъектом права собственности является само государственное обра</w:t>
      </w:r>
      <w:r w:rsidRPr="00412899">
        <w:rPr>
          <w:color w:val="343A40"/>
        </w:rPr>
        <w:softHyphen/>
        <w:t>зование, а управление и распоряжение принадлежащим ему на праве собственности имуществом осуществляют органы государственного уп</w:t>
      </w:r>
      <w:r w:rsidRPr="00412899">
        <w:rPr>
          <w:color w:val="343A40"/>
        </w:rPr>
        <w:softHyphen/>
        <w:t>равления, а также специально уполномоченные юридические и физи</w:t>
      </w:r>
      <w:r w:rsidRPr="00412899">
        <w:rPr>
          <w:color w:val="343A40"/>
        </w:rPr>
        <w:softHyphen/>
        <w:t>ческие лица;</w:t>
      </w:r>
    </w:p>
    <w:p w:rsidR="000C070C" w:rsidRPr="00412899" w:rsidRDefault="000C070C" w:rsidP="00412899">
      <w:pPr>
        <w:pStyle w:val="a4"/>
        <w:numPr>
          <w:ilvl w:val="1"/>
          <w:numId w:val="15"/>
        </w:numPr>
        <w:shd w:val="clear" w:color="auto" w:fill="FFFFFF"/>
        <w:spacing w:line="276" w:lineRule="auto"/>
        <w:ind w:left="0" w:firstLine="426"/>
        <w:jc w:val="both"/>
        <w:rPr>
          <w:color w:val="343A40"/>
        </w:rPr>
      </w:pPr>
      <w:r w:rsidRPr="00412899">
        <w:rPr>
          <w:color w:val="343A40"/>
        </w:rPr>
        <w:t>полномочия собственника государство осуществляет в основном путем издания правовых актов;</w:t>
      </w:r>
    </w:p>
    <w:p w:rsidR="000C070C" w:rsidRPr="00412899" w:rsidRDefault="000C070C" w:rsidP="00412899">
      <w:pPr>
        <w:pStyle w:val="a4"/>
        <w:numPr>
          <w:ilvl w:val="1"/>
          <w:numId w:val="15"/>
        </w:numPr>
        <w:shd w:val="clear" w:color="auto" w:fill="FFFFFF"/>
        <w:spacing w:line="276" w:lineRule="auto"/>
        <w:ind w:left="0" w:firstLine="426"/>
        <w:jc w:val="both"/>
        <w:rPr>
          <w:color w:val="343A40"/>
        </w:rPr>
      </w:pPr>
      <w:r w:rsidRPr="00412899">
        <w:rPr>
          <w:color w:val="343A40"/>
        </w:rPr>
        <w:t>Российская Федерация может иметь на праве собственности любое иму</w:t>
      </w:r>
      <w:r w:rsidRPr="00412899">
        <w:rPr>
          <w:color w:val="343A40"/>
        </w:rPr>
        <w:softHyphen/>
        <w:t>щество, в том числе и изъятое из оборота, а субъекты Российской Фе</w:t>
      </w:r>
      <w:r w:rsidRPr="00412899">
        <w:rPr>
          <w:color w:val="343A40"/>
        </w:rPr>
        <w:softHyphen/>
        <w:t>дерации – любое имущество, за исключением имущества, отнесенного к исключительной собственности Российской Федерации (например, ядерного оружия);</w:t>
      </w:r>
    </w:p>
    <w:p w:rsidR="000C070C" w:rsidRPr="00412899" w:rsidRDefault="000C070C" w:rsidP="00412899">
      <w:pPr>
        <w:pStyle w:val="a4"/>
        <w:numPr>
          <w:ilvl w:val="1"/>
          <w:numId w:val="15"/>
        </w:numPr>
        <w:shd w:val="clear" w:color="auto" w:fill="FFFFFF"/>
        <w:spacing w:line="276" w:lineRule="auto"/>
        <w:ind w:left="0" w:firstLine="426"/>
        <w:jc w:val="both"/>
        <w:rPr>
          <w:color w:val="343A40"/>
        </w:rPr>
      </w:pPr>
      <w:r w:rsidRPr="00412899">
        <w:rPr>
          <w:color w:val="343A40"/>
        </w:rPr>
        <w:t>существуют способы приобретения права собственности, характерные только для государства: национализация, конфискация, реквизиция, иные случаи принудительного возмездного изъятия имущества, налоги и т. п.</w:t>
      </w:r>
    </w:p>
    <w:p w:rsidR="000C070C" w:rsidRPr="00412899" w:rsidRDefault="000C070C" w:rsidP="00412899">
      <w:pPr>
        <w:pStyle w:val="a4"/>
        <w:numPr>
          <w:ilvl w:val="1"/>
          <w:numId w:val="15"/>
        </w:numPr>
        <w:shd w:val="clear" w:color="auto" w:fill="FFFFFF"/>
        <w:spacing w:line="276" w:lineRule="auto"/>
        <w:ind w:left="0" w:firstLine="426"/>
        <w:jc w:val="both"/>
        <w:rPr>
          <w:color w:val="343A40"/>
        </w:rPr>
      </w:pPr>
      <w:r w:rsidRPr="00412899">
        <w:rPr>
          <w:color w:val="343A40"/>
        </w:rPr>
        <w:t>присущее только государственной собственности основание прекраще</w:t>
      </w:r>
      <w:r w:rsidRPr="00412899">
        <w:rPr>
          <w:color w:val="343A40"/>
        </w:rPr>
        <w:softHyphen/>
        <w:t>ния права собственности – приватизация, то есть отчуждение имуще</w:t>
      </w:r>
      <w:r w:rsidRPr="00412899">
        <w:rPr>
          <w:color w:val="343A40"/>
        </w:rPr>
        <w:softHyphen/>
        <w:t>ства из государственной (а также муниципальной) собственности в соб</w:t>
      </w:r>
      <w:r w:rsidRPr="00412899">
        <w:rPr>
          <w:color w:val="343A40"/>
        </w:rPr>
        <w:softHyphen/>
        <w:t>ственность граждан или определенных юридических лиц в порядке, установленном законом.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Согласно Конституции РФ муниципальная собственность не является разновидностью государственной собственности, это самостоятельная форма собственности. В состав муниципальной собственности входят средства местного бюджета, муниципальные внебюджетные фонды, имущество органов местного самоуправления, а также муниципальные земли и другие природные ресурсы, находящиеся в муниципальной собственности, муниципальные предприятия и организации, муниципальные банки, муниципальный жилой фонд и нежилые помещения, муниципальные учреждения и другое имущество.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Муниципальные образования призваны отвечать по своим обязательствам только тем имуществом, которое составляет их казну.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b/>
          <w:bCs/>
          <w:color w:val="343A40"/>
        </w:rPr>
        <w:t> </w:t>
      </w:r>
    </w:p>
    <w:p w:rsidR="00412899" w:rsidRPr="00412899" w:rsidRDefault="000C070C" w:rsidP="00412899">
      <w:pPr>
        <w:pStyle w:val="a4"/>
        <w:numPr>
          <w:ilvl w:val="0"/>
          <w:numId w:val="6"/>
        </w:numPr>
        <w:shd w:val="clear" w:color="auto" w:fill="FFFFFF"/>
        <w:spacing w:line="276" w:lineRule="auto"/>
        <w:jc w:val="both"/>
        <w:rPr>
          <w:b/>
          <w:bCs/>
          <w:color w:val="343A40"/>
        </w:rPr>
      </w:pPr>
      <w:r w:rsidRPr="00412899">
        <w:rPr>
          <w:b/>
          <w:bCs/>
          <w:color w:val="343A40"/>
        </w:rPr>
        <w:t>Право общей собственности </w:t>
      </w:r>
    </w:p>
    <w:p w:rsidR="00412899" w:rsidRDefault="00412899" w:rsidP="00412899">
      <w:pPr>
        <w:shd w:val="clear" w:color="auto" w:fill="FFFFFF"/>
        <w:spacing w:line="276" w:lineRule="auto"/>
        <w:ind w:firstLine="567"/>
        <w:jc w:val="both"/>
        <w:rPr>
          <w:color w:val="343A40"/>
        </w:rPr>
      </w:pPr>
    </w:p>
    <w:p w:rsidR="000C070C" w:rsidRPr="00412899" w:rsidRDefault="000C070C" w:rsidP="00412899">
      <w:pPr>
        <w:shd w:val="clear" w:color="auto" w:fill="FFFFFF"/>
        <w:spacing w:line="276" w:lineRule="auto"/>
        <w:ind w:firstLine="567"/>
        <w:jc w:val="both"/>
        <w:rPr>
          <w:color w:val="343A40"/>
        </w:rPr>
      </w:pPr>
      <w:r w:rsidRPr="00412899">
        <w:rPr>
          <w:color w:val="343A40"/>
        </w:rPr>
        <w:t>Общая собственность характеризуется множественностью субъектов на один и тот же объект. Отношения общей собственности могут возникать между любыми субъектами гражданского права. Основанием возникновения права общей собственности является, прежде всего, поступление в собственность двух и более лиц неделимых вещей (напр</w:t>
      </w:r>
      <w:r w:rsidR="00412899">
        <w:rPr>
          <w:color w:val="343A40"/>
        </w:rPr>
        <w:t>имер</w:t>
      </w:r>
      <w:r w:rsidRPr="00412899">
        <w:rPr>
          <w:color w:val="343A40"/>
        </w:rPr>
        <w:t>, авто</w:t>
      </w:r>
      <w:r w:rsidR="00412899">
        <w:rPr>
          <w:color w:val="343A40"/>
        </w:rPr>
        <w:t>мобиль</w:t>
      </w:r>
      <w:r w:rsidRPr="00412899">
        <w:rPr>
          <w:color w:val="343A40"/>
        </w:rPr>
        <w:t>, дом), либо имущества, которое не подлежит разделу в силу закона, например, ст. 290 ГК РФ – у собственников отдельных квартир есть право на общие помещения дома (подвал, несущие конструкции и т.д.). Общая собственность на делимое имущество возникает в случаях, предусмотренных законом или договором, например, она возникает у супругов. </w:t>
      </w:r>
      <w:r w:rsidRPr="00412899">
        <w:rPr>
          <w:iCs/>
          <w:color w:val="343A40"/>
        </w:rPr>
        <w:t>Ст. 244 ГК РФ предусматривает два вида общей собственности</w:t>
      </w:r>
      <w:r w:rsidRPr="00412899">
        <w:rPr>
          <w:b/>
          <w:bCs/>
          <w:color w:val="343A40"/>
        </w:rPr>
        <w:t>:</w:t>
      </w:r>
    </w:p>
    <w:p w:rsidR="000C070C" w:rsidRPr="000C070C" w:rsidRDefault="000C070C" w:rsidP="00DF1994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pacing w:line="276" w:lineRule="auto"/>
        <w:jc w:val="both"/>
        <w:rPr>
          <w:rFonts w:eastAsia="Times New Roman" w:cs="Times New Roman"/>
          <w:color w:val="343A40"/>
        </w:rPr>
      </w:pPr>
      <w:proofErr w:type="gramStart"/>
      <w:r w:rsidRPr="000C070C">
        <w:rPr>
          <w:rFonts w:eastAsia="Times New Roman" w:cs="Times New Roman"/>
          <w:i/>
          <w:iCs/>
          <w:color w:val="343A40"/>
        </w:rPr>
        <w:t>Долевая</w:t>
      </w:r>
      <w:proofErr w:type="gramEnd"/>
      <w:r w:rsidRPr="000C070C">
        <w:rPr>
          <w:rFonts w:eastAsia="Times New Roman" w:cs="Times New Roman"/>
          <w:i/>
          <w:iCs/>
          <w:color w:val="343A40"/>
        </w:rPr>
        <w:t> </w:t>
      </w:r>
      <w:r w:rsidRPr="000C070C">
        <w:rPr>
          <w:rFonts w:eastAsia="Times New Roman" w:cs="Times New Roman"/>
          <w:color w:val="343A40"/>
        </w:rPr>
        <w:t>– четкое определение в имуществе долей собственников.</w:t>
      </w:r>
    </w:p>
    <w:p w:rsidR="000C070C" w:rsidRPr="000C070C" w:rsidRDefault="000C070C" w:rsidP="00DF1994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pacing w:line="276" w:lineRule="auto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i/>
          <w:iCs/>
          <w:color w:val="343A40"/>
        </w:rPr>
        <w:t>Совместная</w:t>
      </w:r>
      <w:r w:rsidRPr="000C070C">
        <w:rPr>
          <w:rFonts w:eastAsia="Times New Roman" w:cs="Times New Roman"/>
          <w:color w:val="343A40"/>
        </w:rPr>
        <w:t> – собственность без определения долей.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Совместная собственность на имущество может возникать в случаях, прямо предусмотренных законом, в остальных случаях возможна только долевая собственность.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iCs/>
          <w:color w:val="343A40"/>
        </w:rPr>
        <w:t>Случаи общей совместной собственности</w:t>
      </w:r>
      <w:r w:rsidRPr="000C070C">
        <w:rPr>
          <w:rFonts w:eastAsia="Times New Roman" w:cs="Times New Roman"/>
          <w:b/>
          <w:bCs/>
          <w:color w:val="343A40"/>
        </w:rPr>
        <w:t>:</w:t>
      </w:r>
    </w:p>
    <w:p w:rsidR="000C070C" w:rsidRPr="000C070C" w:rsidRDefault="000C070C" w:rsidP="00DF1994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у супругов на совместно нажитое в браке имущество;</w:t>
      </w:r>
    </w:p>
    <w:p w:rsidR="000C070C" w:rsidRPr="000C070C" w:rsidRDefault="000C070C" w:rsidP="00DF1994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у членов крестьянского фермерского хозяйства на имущество, необходимое для ведения хозяйства;</w:t>
      </w:r>
    </w:p>
    <w:p w:rsidR="000C070C" w:rsidRPr="000C070C" w:rsidRDefault="000C070C" w:rsidP="00DF1994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у членов семьи на приватизированную квартиру, если они так решили, т.к. квартиру можно приватизировать и в долевую общую собственность.</w:t>
      </w:r>
    </w:p>
    <w:p w:rsidR="00DF1994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iCs/>
          <w:color w:val="343A40"/>
        </w:rPr>
        <w:t>Доли участников могут быть различными, и если они не определены, то они предполагаются равными</w:t>
      </w:r>
      <w:r w:rsidRPr="000C070C">
        <w:rPr>
          <w:rFonts w:eastAsia="Times New Roman" w:cs="Times New Roman"/>
          <w:i/>
          <w:iCs/>
          <w:color w:val="343A40"/>
        </w:rPr>
        <w:t>.</w:t>
      </w:r>
      <w:r w:rsidRPr="000C070C">
        <w:rPr>
          <w:rFonts w:eastAsia="Times New Roman" w:cs="Times New Roman"/>
          <w:color w:val="343A40"/>
        </w:rPr>
        <w:t xml:space="preserve"> Если кто-то из сособственников в процессе владения вкладывает свои средства и труд в общую собственность и это увеличивает стоимость имущества, то по соглашению сособственников (или по решению суда при споре) могут быть изменены размеры долей, это если улучшения неотделимы от имущества, в противном случае, лицо просто становится собственником данных улучшений. </w:t>
      </w:r>
    </w:p>
    <w:p w:rsidR="00DF1994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 xml:space="preserve">Чтобы продать дом, надо получить согласие всех сособственников, а распоряжение своей долей может осуществляться самостоятельно. Когда отчуждается доля по договору купли-продажи, то у других сособственников появляется </w:t>
      </w:r>
      <w:r w:rsidRPr="000C070C">
        <w:rPr>
          <w:rFonts w:eastAsia="Times New Roman" w:cs="Times New Roman"/>
          <w:b/>
          <w:i/>
          <w:color w:val="343A40"/>
        </w:rPr>
        <w:t>преимущественное право покупки</w:t>
      </w:r>
      <w:r w:rsidRPr="000C070C">
        <w:rPr>
          <w:rFonts w:eastAsia="Times New Roman" w:cs="Times New Roman"/>
          <w:color w:val="343A40"/>
        </w:rPr>
        <w:t xml:space="preserve"> этой доли (ст.</w:t>
      </w:r>
      <w:r w:rsidR="00DF1994">
        <w:rPr>
          <w:rFonts w:eastAsia="Times New Roman" w:cs="Times New Roman"/>
          <w:color w:val="343A40"/>
        </w:rPr>
        <w:t xml:space="preserve"> </w:t>
      </w:r>
      <w:r w:rsidRPr="000C070C">
        <w:rPr>
          <w:rFonts w:eastAsia="Times New Roman" w:cs="Times New Roman"/>
          <w:color w:val="343A40"/>
        </w:rPr>
        <w:t>250</w:t>
      </w:r>
      <w:r w:rsidR="00DF1994">
        <w:rPr>
          <w:rFonts w:eastAsia="Times New Roman" w:cs="Times New Roman"/>
          <w:color w:val="343A40"/>
        </w:rPr>
        <w:t xml:space="preserve"> ГК РФ</w:t>
      </w:r>
      <w:r w:rsidRPr="000C070C">
        <w:rPr>
          <w:rFonts w:eastAsia="Times New Roman" w:cs="Times New Roman"/>
          <w:color w:val="343A40"/>
        </w:rPr>
        <w:t xml:space="preserve">). При продаже доли сособственник должен уведомить других сособственников и, если они не используют свое право (преимущественное право покупки) в течение 10-ти дней в отношении движимого имущества и недвижимого имущества в течение месяца, то он может свободно продать свою долю кому угодно. Без уведомления сособственников отчуждение доли сособственника невозможно. 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Если сособственник нарушил право сособственников на преимущественное приобретение имущества, то они могут в течение 3-х месяцев подать иск на истребование доли сособственника. Доля в праве общей собственности переходит к приобретателю по договору с момента заключения договора, если соглашением сторон не предусмотрено иное, если требуется государственная регистрация, то с момента е</w:t>
      </w:r>
      <w:r w:rsidR="00DF1994">
        <w:rPr>
          <w:rFonts w:eastAsia="Times New Roman" w:cs="Times New Roman"/>
          <w:color w:val="343A40"/>
        </w:rPr>
        <w:t>е</w:t>
      </w:r>
      <w:r w:rsidRPr="000C070C">
        <w:rPr>
          <w:rFonts w:eastAsia="Times New Roman" w:cs="Times New Roman"/>
          <w:color w:val="343A40"/>
        </w:rPr>
        <w:t xml:space="preserve"> осуществления.</w:t>
      </w:r>
    </w:p>
    <w:p w:rsidR="00DF1994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Порядок раздела имущества, находящегося в долевой собственности, и выдел из него доли предусмотрен ст.</w:t>
      </w:r>
      <w:r w:rsidR="00DF1994">
        <w:rPr>
          <w:rFonts w:eastAsia="Times New Roman" w:cs="Times New Roman"/>
          <w:color w:val="343A40"/>
        </w:rPr>
        <w:t xml:space="preserve"> </w:t>
      </w:r>
      <w:r w:rsidRPr="000C070C">
        <w:rPr>
          <w:rFonts w:eastAsia="Times New Roman" w:cs="Times New Roman"/>
          <w:color w:val="343A40"/>
        </w:rPr>
        <w:t>253</w:t>
      </w:r>
      <w:r w:rsidR="00DF1994">
        <w:rPr>
          <w:rFonts w:eastAsia="Times New Roman" w:cs="Times New Roman"/>
          <w:color w:val="343A40"/>
        </w:rPr>
        <w:t xml:space="preserve"> ГК РФ</w:t>
      </w:r>
      <w:r w:rsidRPr="000C070C">
        <w:rPr>
          <w:rFonts w:eastAsia="Times New Roman" w:cs="Times New Roman"/>
          <w:color w:val="343A40"/>
        </w:rPr>
        <w:t>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 </w:t>
      </w:r>
    </w:p>
    <w:p w:rsidR="00DF1994" w:rsidRPr="00DF1994" w:rsidRDefault="000C070C" w:rsidP="00DF1994">
      <w:pPr>
        <w:pStyle w:val="a4"/>
        <w:numPr>
          <w:ilvl w:val="0"/>
          <w:numId w:val="6"/>
        </w:numPr>
        <w:shd w:val="clear" w:color="auto" w:fill="FFFFFF"/>
        <w:spacing w:line="276" w:lineRule="auto"/>
        <w:jc w:val="both"/>
        <w:rPr>
          <w:b/>
          <w:bCs/>
          <w:color w:val="343A40"/>
        </w:rPr>
      </w:pPr>
      <w:r w:rsidRPr="00DF1994">
        <w:rPr>
          <w:b/>
          <w:bCs/>
          <w:color w:val="343A40"/>
        </w:rPr>
        <w:t>Право собственности и другие вещные права на землю </w:t>
      </w:r>
    </w:p>
    <w:p w:rsidR="00DF1994" w:rsidRDefault="00DF1994" w:rsidP="00DF1994">
      <w:pPr>
        <w:shd w:val="clear" w:color="auto" w:fill="FFFFFF"/>
        <w:spacing w:line="276" w:lineRule="auto"/>
        <w:ind w:firstLine="567"/>
        <w:jc w:val="both"/>
        <w:rPr>
          <w:color w:val="343A40"/>
        </w:rPr>
      </w:pPr>
    </w:p>
    <w:p w:rsidR="000C070C" w:rsidRPr="00DF1994" w:rsidRDefault="000C070C" w:rsidP="00DF1994">
      <w:pPr>
        <w:shd w:val="clear" w:color="auto" w:fill="FFFFFF"/>
        <w:spacing w:line="276" w:lineRule="auto"/>
        <w:ind w:firstLine="567"/>
        <w:jc w:val="both"/>
        <w:rPr>
          <w:color w:val="343A40"/>
        </w:rPr>
      </w:pPr>
      <w:r w:rsidRPr="00DF1994">
        <w:rPr>
          <w:color w:val="343A40"/>
        </w:rPr>
        <w:t>Право собственности и другие вещные права на землю рассмотрены в Гражданском кодексе РФ и Земельном кодексе РФ.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iCs/>
          <w:color w:val="343A40"/>
        </w:rPr>
        <w:t>По Конституции РФ земля может находиться в частной, государственной, муниципальной и иных формах собственности.</w:t>
      </w:r>
      <w:r w:rsidRPr="000C070C">
        <w:rPr>
          <w:rFonts w:eastAsia="Times New Roman" w:cs="Times New Roman"/>
          <w:color w:val="343A40"/>
        </w:rPr>
        <w:t> Государство гарантирует неприкосновенность и защиту частной собственности на землю, а также защиту прав собственников земли при совершении сделок с ней.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Граждане и юридические лица, получившие в собственность здания, сооружения и иные объекты недвижимости в сельских населенных пунктах и на землях сельскохозяйственного назначения, вправе приобретать в собственность и земельные участки, обслуживающие эти объекты недвижимости, за плату или бесплатно. В случае приобретения собственности на объект недвижимости несколькими собственниками за каждым из них закрепляется часть земельного участка, пропорциональная его доле собственности на объект недвижимости (при невозможности раздела – общая совместная собственность).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Каждому собственнику земельного участка выдается документ, подтверждающий право собственности на землю – </w:t>
      </w:r>
      <w:r w:rsidRPr="000C070C">
        <w:rPr>
          <w:rFonts w:eastAsia="Times New Roman" w:cs="Times New Roman"/>
          <w:i/>
          <w:iCs/>
          <w:color w:val="343A40"/>
        </w:rPr>
        <w:t>свидетельство о государственной регистрации права собственности на землю.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 </w:t>
      </w:r>
    </w:p>
    <w:p w:rsidR="00795546" w:rsidRPr="00795546" w:rsidRDefault="000C070C" w:rsidP="00795546">
      <w:pPr>
        <w:pStyle w:val="a4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343A40"/>
        </w:rPr>
      </w:pPr>
      <w:r w:rsidRPr="00795546">
        <w:rPr>
          <w:b/>
          <w:bCs/>
          <w:color w:val="343A40"/>
        </w:rPr>
        <w:t>Право хозяйственного ведения. Право оперативного управления.</w:t>
      </w:r>
      <w:r w:rsidRPr="00795546">
        <w:rPr>
          <w:color w:val="343A40"/>
        </w:rPr>
        <w:t> </w:t>
      </w:r>
    </w:p>
    <w:p w:rsidR="00795546" w:rsidRDefault="00795546" w:rsidP="00795546">
      <w:pPr>
        <w:shd w:val="clear" w:color="auto" w:fill="FFFFFF"/>
        <w:spacing w:line="276" w:lineRule="auto"/>
        <w:ind w:firstLine="567"/>
        <w:jc w:val="both"/>
        <w:rPr>
          <w:b/>
          <w:bCs/>
          <w:i/>
          <w:iCs/>
          <w:color w:val="343A40"/>
        </w:rPr>
      </w:pPr>
    </w:p>
    <w:p w:rsidR="002C5041" w:rsidRDefault="000C070C" w:rsidP="00795546">
      <w:pPr>
        <w:shd w:val="clear" w:color="auto" w:fill="FFFFFF"/>
        <w:spacing w:line="276" w:lineRule="auto"/>
        <w:ind w:firstLine="567"/>
        <w:jc w:val="both"/>
        <w:rPr>
          <w:color w:val="343A40"/>
        </w:rPr>
      </w:pPr>
      <w:r w:rsidRPr="00795546">
        <w:rPr>
          <w:b/>
          <w:bCs/>
          <w:i/>
          <w:iCs/>
          <w:color w:val="343A40"/>
        </w:rPr>
        <w:t>Право хозяйственного ведения</w:t>
      </w:r>
      <w:r w:rsidRPr="00795546">
        <w:rPr>
          <w:color w:val="343A40"/>
        </w:rPr>
        <w:t> – </w:t>
      </w:r>
      <w:r w:rsidRPr="002C5041">
        <w:rPr>
          <w:iCs/>
          <w:color w:val="343A40"/>
        </w:rPr>
        <w:t>им наделяются только два вида юридических лиц:</w:t>
      </w:r>
      <w:r w:rsidRPr="002C5041">
        <w:rPr>
          <w:color w:val="343A40"/>
        </w:rPr>
        <w:t> </w:t>
      </w:r>
      <w:r w:rsidRPr="002C5041">
        <w:rPr>
          <w:iCs/>
          <w:color w:val="343A40"/>
        </w:rPr>
        <w:t>государственные и муниципальные унитарные предприятия</w:t>
      </w:r>
      <w:r w:rsidRPr="00795546">
        <w:rPr>
          <w:color w:val="343A40"/>
        </w:rPr>
        <w:t xml:space="preserve"> (ст.113 ГК РФ). Суть права хозяйственного ведения как вещного права состоит из тех же правомочий, что и право собственности – владение, пользование, распоряжение государственным или муниципальным имуществом юридическим лицом в соответствии </w:t>
      </w:r>
      <w:proofErr w:type="gramStart"/>
      <w:r w:rsidRPr="00795546">
        <w:rPr>
          <w:color w:val="343A40"/>
        </w:rPr>
        <w:t>со</w:t>
      </w:r>
      <w:proofErr w:type="gramEnd"/>
      <w:r w:rsidRPr="00795546">
        <w:rPr>
          <w:color w:val="343A40"/>
        </w:rPr>
        <w:t xml:space="preserve"> своей </w:t>
      </w:r>
      <w:proofErr w:type="spellStart"/>
      <w:r w:rsidRPr="00795546">
        <w:rPr>
          <w:color w:val="343A40"/>
        </w:rPr>
        <w:t>правосубъектностью</w:t>
      </w:r>
      <w:proofErr w:type="spellEnd"/>
      <w:r w:rsidRPr="00795546">
        <w:rPr>
          <w:color w:val="343A40"/>
        </w:rPr>
        <w:t>. </w:t>
      </w:r>
    </w:p>
    <w:p w:rsidR="000C070C" w:rsidRPr="00795546" w:rsidRDefault="000C070C" w:rsidP="00795546">
      <w:pPr>
        <w:shd w:val="clear" w:color="auto" w:fill="FFFFFF"/>
        <w:spacing w:line="276" w:lineRule="auto"/>
        <w:ind w:firstLine="567"/>
        <w:jc w:val="both"/>
        <w:rPr>
          <w:color w:val="343A40"/>
        </w:rPr>
      </w:pPr>
      <w:r w:rsidRPr="002C5041">
        <w:rPr>
          <w:iCs/>
          <w:color w:val="343A40"/>
        </w:rPr>
        <w:t>Ограниченность права хозяйственного ведения состоит в том, что распоряжаться недвижимым имуществом (продавать, сдавать в аренду, отдавать в залог и т.п.) предприятие может только с предварительного согласия собственника имущества.</w:t>
      </w:r>
      <w:r w:rsidRPr="002C5041">
        <w:rPr>
          <w:color w:val="343A40"/>
        </w:rPr>
        <w:t> </w:t>
      </w:r>
      <w:r w:rsidRPr="00795546">
        <w:rPr>
          <w:color w:val="343A40"/>
        </w:rPr>
        <w:t xml:space="preserve">Остальным имуществом субъект может распоряжаться в соответствии со своими целями деятельности, за исключением случаев, установленных законом или иными правовыми актами. 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</w:rPr>
      </w:pPr>
      <w:r w:rsidRPr="000C070C">
        <w:rPr>
          <w:rFonts w:eastAsia="Times New Roman" w:cs="Times New Roman"/>
          <w:b/>
          <w:bCs/>
          <w:i/>
          <w:iCs/>
          <w:color w:val="343A40"/>
        </w:rPr>
        <w:t>Право оперативного управления имуществом</w:t>
      </w:r>
      <w:r w:rsidRPr="000C070C">
        <w:rPr>
          <w:rFonts w:eastAsia="Times New Roman" w:cs="Times New Roman"/>
          <w:color w:val="343A40"/>
        </w:rPr>
        <w:t> – </w:t>
      </w:r>
      <w:r w:rsidRPr="000C070C">
        <w:rPr>
          <w:rFonts w:eastAsia="Times New Roman" w:cs="Times New Roman"/>
          <w:iCs/>
        </w:rPr>
        <w:t>оно принадлежит только двум видам субъектов гражданского права: </w:t>
      </w:r>
      <w:hyperlink r:id="rId6" w:tgtFrame="_blank" w:history="1">
        <w:r w:rsidRPr="000C070C">
          <w:rPr>
            <w:rFonts w:eastAsia="Times New Roman" w:cs="Times New Roman"/>
            <w:i/>
            <w:iCs/>
          </w:rPr>
          <w:t>федеральным казенным предприятиям</w:t>
        </w:r>
      </w:hyperlink>
      <w:r w:rsidRPr="000C070C">
        <w:rPr>
          <w:rFonts w:eastAsia="Times New Roman" w:cs="Times New Roman"/>
          <w:iCs/>
        </w:rPr>
        <w:t> (которые создаются и наделяются имуществом за счет казны РФ на основе распоряжения Правительства РФ) и </w:t>
      </w:r>
      <w:hyperlink r:id="rId7" w:tgtFrame="_blank" w:history="1">
        <w:r w:rsidRPr="000C070C">
          <w:rPr>
            <w:rFonts w:eastAsia="Times New Roman" w:cs="Times New Roman"/>
            <w:i/>
            <w:iCs/>
          </w:rPr>
          <w:t>учреждения</w:t>
        </w:r>
      </w:hyperlink>
      <w:r w:rsidRPr="000C070C">
        <w:rPr>
          <w:rFonts w:eastAsia="Times New Roman" w:cs="Times New Roman"/>
          <w:i/>
          <w:iCs/>
        </w:rPr>
        <w:t>м</w:t>
      </w:r>
      <w:r w:rsidRPr="000C070C">
        <w:rPr>
          <w:rFonts w:eastAsia="Times New Roman" w:cs="Times New Roman"/>
          <w:iCs/>
        </w:rPr>
        <w:t xml:space="preserve"> (некоммерческие организации, которые создаются для культурных и иных целей, могут создаваться любыми собственниками).</w:t>
      </w:r>
    </w:p>
    <w:p w:rsidR="002C5041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 xml:space="preserve">Право оперативного управления состоит из владения, пользования и распоряжения, но только в ограниченном объеме, исходя из их </w:t>
      </w:r>
      <w:proofErr w:type="gramStart"/>
      <w:r w:rsidRPr="000C070C">
        <w:rPr>
          <w:rFonts w:eastAsia="Times New Roman" w:cs="Times New Roman"/>
          <w:color w:val="343A40"/>
        </w:rPr>
        <w:t>специальной</w:t>
      </w:r>
      <w:proofErr w:type="gramEnd"/>
      <w:r w:rsidRPr="000C070C">
        <w:rPr>
          <w:rFonts w:eastAsia="Times New Roman" w:cs="Times New Roman"/>
          <w:color w:val="343A40"/>
        </w:rPr>
        <w:t xml:space="preserve"> </w:t>
      </w:r>
      <w:proofErr w:type="spellStart"/>
      <w:r w:rsidRPr="000C070C">
        <w:rPr>
          <w:rFonts w:eastAsia="Times New Roman" w:cs="Times New Roman"/>
          <w:color w:val="343A40"/>
        </w:rPr>
        <w:t>правосубъектности</w:t>
      </w:r>
      <w:proofErr w:type="spellEnd"/>
      <w:r w:rsidRPr="000C070C">
        <w:rPr>
          <w:rFonts w:eastAsia="Times New Roman" w:cs="Times New Roman"/>
          <w:color w:val="343A40"/>
        </w:rPr>
        <w:t>. Право оперативного управления раскрывается в ст. 297 ГК РФ для каз</w:t>
      </w:r>
      <w:r w:rsidR="002C5041">
        <w:rPr>
          <w:rFonts w:eastAsia="Times New Roman" w:cs="Times New Roman"/>
          <w:color w:val="343A40"/>
        </w:rPr>
        <w:t>е</w:t>
      </w:r>
      <w:r w:rsidRPr="000C070C">
        <w:rPr>
          <w:rFonts w:eastAsia="Times New Roman" w:cs="Times New Roman"/>
          <w:color w:val="343A40"/>
        </w:rPr>
        <w:t>нного предприятия – оно может распоряжаться имуществом только с согласия собственника; и в ст.</w:t>
      </w:r>
      <w:r w:rsidR="002C5041">
        <w:rPr>
          <w:rFonts w:eastAsia="Times New Roman" w:cs="Times New Roman"/>
          <w:color w:val="343A40"/>
        </w:rPr>
        <w:t xml:space="preserve"> </w:t>
      </w:r>
      <w:r w:rsidRPr="000C070C">
        <w:rPr>
          <w:rFonts w:eastAsia="Times New Roman" w:cs="Times New Roman"/>
          <w:color w:val="343A40"/>
        </w:rPr>
        <w:t xml:space="preserve">298 </w:t>
      </w:r>
      <w:r w:rsidR="002C5041" w:rsidRPr="002C5041">
        <w:rPr>
          <w:rFonts w:eastAsia="Times New Roman" w:cs="Times New Roman"/>
          <w:color w:val="343A40"/>
        </w:rPr>
        <w:t xml:space="preserve">ГК РФ </w:t>
      </w:r>
      <w:r w:rsidRPr="000C070C">
        <w:rPr>
          <w:rFonts w:eastAsia="Times New Roman" w:cs="Times New Roman"/>
          <w:color w:val="343A40"/>
        </w:rPr>
        <w:t xml:space="preserve">для учреждения – они вообще не вправе отчуждать или иным способом распоряжаться имуществом. 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b/>
          <w:bCs/>
          <w:color w:val="343A40"/>
        </w:rPr>
        <w:t> </w:t>
      </w:r>
    </w:p>
    <w:p w:rsidR="002C5041" w:rsidRPr="002C5041" w:rsidRDefault="000C070C" w:rsidP="002C5041">
      <w:pPr>
        <w:pStyle w:val="a4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343A40"/>
        </w:rPr>
      </w:pPr>
      <w:r w:rsidRPr="002C5041">
        <w:rPr>
          <w:b/>
          <w:bCs/>
          <w:color w:val="343A40"/>
        </w:rPr>
        <w:t>Защита права собственности и других вещных прав</w:t>
      </w:r>
      <w:r w:rsidRPr="002C5041">
        <w:rPr>
          <w:color w:val="343A40"/>
        </w:rPr>
        <w:t> </w:t>
      </w:r>
    </w:p>
    <w:p w:rsidR="002C5041" w:rsidRDefault="002C5041" w:rsidP="002C5041">
      <w:pPr>
        <w:shd w:val="clear" w:color="auto" w:fill="FFFFFF"/>
        <w:spacing w:line="276" w:lineRule="auto"/>
        <w:ind w:firstLine="567"/>
        <w:jc w:val="both"/>
        <w:rPr>
          <w:b/>
          <w:bCs/>
          <w:i/>
          <w:iCs/>
          <w:color w:val="343A40"/>
        </w:rPr>
      </w:pPr>
    </w:p>
    <w:p w:rsidR="000C070C" w:rsidRPr="002C5041" w:rsidRDefault="000C070C" w:rsidP="002C5041">
      <w:pPr>
        <w:shd w:val="clear" w:color="auto" w:fill="FFFFFF"/>
        <w:spacing w:line="276" w:lineRule="auto"/>
        <w:ind w:firstLine="567"/>
        <w:jc w:val="both"/>
        <w:rPr>
          <w:color w:val="343A40"/>
        </w:rPr>
      </w:pPr>
      <w:r w:rsidRPr="002C5041">
        <w:rPr>
          <w:b/>
          <w:bCs/>
          <w:i/>
          <w:iCs/>
          <w:color w:val="343A40"/>
        </w:rPr>
        <w:t>Защита права собственности и других вещных прав </w:t>
      </w:r>
      <w:r w:rsidRPr="002C5041">
        <w:rPr>
          <w:iCs/>
          <w:color w:val="343A40"/>
        </w:rPr>
        <w:t>представляет собой совокупность гражданско-правовых способов (мер), которые могут быть применены к нарушителям отношений, оформляемых с помощью вещных прав.</w:t>
      </w:r>
      <w:r w:rsidRPr="002C5041">
        <w:rPr>
          <w:color w:val="343A40"/>
        </w:rPr>
        <w:t> К числу гражданско-правовых способов такой защиты можно отнести как специальные (вещно-правовые), так и общие способы защиты гражданских прав.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iCs/>
          <w:color w:val="343A40"/>
        </w:rPr>
        <w:t>Они применяются при непосредственном нарушении права собственности, имеют своим объектом только индивидуально-определенные вещи и осуществляются с помощью абсолютных исков.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proofErr w:type="spellStart"/>
      <w:r w:rsidRPr="000C070C">
        <w:rPr>
          <w:rFonts w:eastAsia="Times New Roman" w:cs="Times New Roman"/>
          <w:b/>
          <w:bCs/>
          <w:i/>
          <w:iCs/>
          <w:color w:val="343A40"/>
        </w:rPr>
        <w:t>Виндикационный</w:t>
      </w:r>
      <w:proofErr w:type="spellEnd"/>
      <w:r w:rsidRPr="000C070C">
        <w:rPr>
          <w:rFonts w:eastAsia="Times New Roman" w:cs="Times New Roman"/>
          <w:b/>
          <w:bCs/>
          <w:i/>
          <w:iCs/>
          <w:color w:val="343A40"/>
        </w:rPr>
        <w:t xml:space="preserve"> иск</w:t>
      </w:r>
      <w:r w:rsidRPr="000C070C">
        <w:rPr>
          <w:rFonts w:eastAsia="Times New Roman" w:cs="Times New Roman"/>
          <w:color w:val="343A40"/>
        </w:rPr>
        <w:t> – </w:t>
      </w:r>
      <w:r w:rsidRPr="000C070C">
        <w:rPr>
          <w:rFonts w:eastAsia="Times New Roman" w:cs="Times New Roman"/>
          <w:iCs/>
          <w:color w:val="343A40"/>
        </w:rPr>
        <w:t xml:space="preserve">иск </w:t>
      </w:r>
      <w:proofErr w:type="spellStart"/>
      <w:r w:rsidRPr="000C070C">
        <w:rPr>
          <w:rFonts w:eastAsia="Times New Roman" w:cs="Times New Roman"/>
          <w:iCs/>
          <w:color w:val="343A40"/>
        </w:rPr>
        <w:t>невладеющего</w:t>
      </w:r>
      <w:proofErr w:type="spellEnd"/>
      <w:r w:rsidRPr="000C070C">
        <w:rPr>
          <w:rFonts w:eastAsia="Times New Roman" w:cs="Times New Roman"/>
          <w:iCs/>
          <w:color w:val="343A40"/>
        </w:rPr>
        <w:t xml:space="preserve"> собственника к незаконно </w:t>
      </w:r>
      <w:proofErr w:type="gramStart"/>
      <w:r w:rsidRPr="000C070C">
        <w:rPr>
          <w:rFonts w:eastAsia="Times New Roman" w:cs="Times New Roman"/>
          <w:iCs/>
          <w:color w:val="343A40"/>
        </w:rPr>
        <w:t>владеющему</w:t>
      </w:r>
      <w:proofErr w:type="gramEnd"/>
      <w:r w:rsidRPr="000C070C">
        <w:rPr>
          <w:rFonts w:eastAsia="Times New Roman" w:cs="Times New Roman"/>
          <w:iCs/>
          <w:color w:val="343A40"/>
        </w:rPr>
        <w:t xml:space="preserve"> </w:t>
      </w:r>
      <w:proofErr w:type="spellStart"/>
      <w:r w:rsidRPr="000C070C">
        <w:rPr>
          <w:rFonts w:eastAsia="Times New Roman" w:cs="Times New Roman"/>
          <w:iCs/>
          <w:color w:val="343A40"/>
        </w:rPr>
        <w:t>несобственнику</w:t>
      </w:r>
      <w:proofErr w:type="spellEnd"/>
      <w:r w:rsidRPr="000C070C">
        <w:rPr>
          <w:rFonts w:eastAsia="Times New Roman" w:cs="Times New Roman"/>
          <w:iCs/>
          <w:color w:val="343A40"/>
        </w:rPr>
        <w:t xml:space="preserve"> об истребовании в натуре индивидуально-определенной вещи.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proofErr w:type="spellStart"/>
      <w:r w:rsidRPr="000C070C">
        <w:rPr>
          <w:rFonts w:eastAsia="Times New Roman" w:cs="Times New Roman"/>
          <w:color w:val="343A40"/>
        </w:rPr>
        <w:t>Виндикационный</w:t>
      </w:r>
      <w:proofErr w:type="spellEnd"/>
      <w:r w:rsidRPr="000C070C">
        <w:rPr>
          <w:rFonts w:eastAsia="Times New Roman" w:cs="Times New Roman"/>
          <w:color w:val="343A40"/>
        </w:rPr>
        <w:t xml:space="preserve"> иск защищает правомочие владения собственника. Предметом иска может быть только индивидуально-определенная вещь, сохранившаяся в натуре. Для удовлетворения иска собственник должен доказать наличие у него права собственности на </w:t>
      </w:r>
      <w:proofErr w:type="spellStart"/>
      <w:r w:rsidRPr="000C070C">
        <w:rPr>
          <w:rFonts w:eastAsia="Times New Roman" w:cs="Times New Roman"/>
          <w:color w:val="343A40"/>
        </w:rPr>
        <w:t>истребуемую</w:t>
      </w:r>
      <w:proofErr w:type="spellEnd"/>
      <w:r w:rsidRPr="000C070C">
        <w:rPr>
          <w:rFonts w:eastAsia="Times New Roman" w:cs="Times New Roman"/>
          <w:color w:val="343A40"/>
        </w:rPr>
        <w:t xml:space="preserve"> вещь. В случае удовлетворения </w:t>
      </w:r>
      <w:proofErr w:type="spellStart"/>
      <w:r w:rsidRPr="000C070C">
        <w:rPr>
          <w:rFonts w:eastAsia="Times New Roman" w:cs="Times New Roman"/>
          <w:color w:val="343A40"/>
        </w:rPr>
        <w:t>виндикационного</w:t>
      </w:r>
      <w:proofErr w:type="spellEnd"/>
      <w:r w:rsidRPr="000C070C">
        <w:rPr>
          <w:rFonts w:eastAsia="Times New Roman" w:cs="Times New Roman"/>
          <w:color w:val="343A40"/>
        </w:rPr>
        <w:t xml:space="preserve"> иска спорная вещь изымает</w:t>
      </w:r>
      <w:r w:rsidRPr="000C070C">
        <w:rPr>
          <w:rFonts w:eastAsia="Times New Roman" w:cs="Times New Roman"/>
          <w:color w:val="343A40"/>
        </w:rPr>
        <w:softHyphen/>
        <w:t>ся у незаконного владельца и передается собственнику.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proofErr w:type="gramStart"/>
      <w:r w:rsidRPr="000C070C">
        <w:rPr>
          <w:rFonts w:eastAsia="Times New Roman" w:cs="Times New Roman"/>
          <w:color w:val="343A40"/>
        </w:rPr>
        <w:t xml:space="preserve">Если имущество </w:t>
      </w:r>
      <w:proofErr w:type="spellStart"/>
      <w:r w:rsidRPr="000C070C">
        <w:rPr>
          <w:rFonts w:eastAsia="Times New Roman" w:cs="Times New Roman"/>
          <w:color w:val="343A40"/>
        </w:rPr>
        <w:t>возмездно</w:t>
      </w:r>
      <w:proofErr w:type="spellEnd"/>
      <w:r w:rsidRPr="000C070C">
        <w:rPr>
          <w:rFonts w:eastAsia="Times New Roman" w:cs="Times New Roman"/>
          <w:color w:val="343A40"/>
        </w:rPr>
        <w:t xml:space="preserve"> приобретено у лица, которое не имело права его отчуждать, о чем приобретатель не знал и не мог знать (добросовес</w:t>
      </w:r>
      <w:r w:rsidRPr="000C070C">
        <w:rPr>
          <w:rFonts w:eastAsia="Times New Roman" w:cs="Times New Roman"/>
          <w:color w:val="343A40"/>
        </w:rPr>
        <w:softHyphen/>
        <w:t>тный приобретатель), то собственник вправе истребовать это имущество от приобретателя в случае, когда имущество утеряно собственником или лицом, которому имущество было передано собственником во вла</w:t>
      </w:r>
      <w:r w:rsidRPr="000C070C">
        <w:rPr>
          <w:rFonts w:eastAsia="Times New Roman" w:cs="Times New Roman"/>
          <w:color w:val="343A40"/>
        </w:rPr>
        <w:softHyphen/>
        <w:t>дение, либо похищено у того или другого, либо выбыло из их владения иным путем помимо</w:t>
      </w:r>
      <w:proofErr w:type="gramEnd"/>
      <w:r w:rsidRPr="000C070C">
        <w:rPr>
          <w:rFonts w:eastAsia="Times New Roman" w:cs="Times New Roman"/>
          <w:color w:val="343A40"/>
        </w:rPr>
        <w:t xml:space="preserve"> их воли.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Если имущество приобретено безвозмездно от лица, которое не имело права его отчуждать, собственник вправе истребовать имущество во всех случаях.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 xml:space="preserve">Деньги и ценные бумаги на </w:t>
      </w:r>
      <w:proofErr w:type="spellStart"/>
      <w:r w:rsidRPr="000C070C">
        <w:rPr>
          <w:rFonts w:eastAsia="Times New Roman" w:cs="Times New Roman"/>
          <w:color w:val="343A40"/>
        </w:rPr>
        <w:t>предьявителя</w:t>
      </w:r>
      <w:proofErr w:type="spellEnd"/>
      <w:r w:rsidRPr="000C070C">
        <w:rPr>
          <w:rFonts w:eastAsia="Times New Roman" w:cs="Times New Roman"/>
          <w:color w:val="343A40"/>
        </w:rPr>
        <w:t xml:space="preserve"> не могут быть истребованы от добросовестного приобретателя.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Добросовестный приобретатель вправе оставить у себя произведенные им отделимые улучшения имущества, а также получить компенсацию за произведенные им неотделимые улучшения.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proofErr w:type="spellStart"/>
      <w:r w:rsidRPr="000C070C">
        <w:rPr>
          <w:rFonts w:eastAsia="Times New Roman" w:cs="Times New Roman"/>
          <w:b/>
          <w:bCs/>
          <w:i/>
          <w:iCs/>
          <w:color w:val="343A40"/>
        </w:rPr>
        <w:t>Негаторный</w:t>
      </w:r>
      <w:proofErr w:type="spellEnd"/>
      <w:r w:rsidRPr="000C070C">
        <w:rPr>
          <w:rFonts w:eastAsia="Times New Roman" w:cs="Times New Roman"/>
          <w:b/>
          <w:bCs/>
          <w:i/>
          <w:iCs/>
          <w:color w:val="343A40"/>
        </w:rPr>
        <w:t xml:space="preserve"> иск</w:t>
      </w:r>
      <w:r w:rsidRPr="000C070C">
        <w:rPr>
          <w:rFonts w:eastAsia="Times New Roman" w:cs="Times New Roman"/>
          <w:color w:val="343A40"/>
        </w:rPr>
        <w:t> – </w:t>
      </w:r>
      <w:r w:rsidRPr="000C070C">
        <w:rPr>
          <w:rFonts w:eastAsia="Times New Roman" w:cs="Times New Roman"/>
          <w:iCs/>
          <w:color w:val="343A40"/>
        </w:rPr>
        <w:t>иск об устранении нарушений прав собственника, не связанных с лишением владения.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 xml:space="preserve">Объект </w:t>
      </w:r>
      <w:proofErr w:type="spellStart"/>
      <w:r w:rsidRPr="000C070C">
        <w:rPr>
          <w:rFonts w:eastAsia="Times New Roman" w:cs="Times New Roman"/>
          <w:color w:val="343A40"/>
        </w:rPr>
        <w:t>негаторного</w:t>
      </w:r>
      <w:proofErr w:type="spellEnd"/>
      <w:r w:rsidRPr="000C070C">
        <w:rPr>
          <w:rFonts w:eastAsia="Times New Roman" w:cs="Times New Roman"/>
          <w:color w:val="343A40"/>
        </w:rPr>
        <w:t xml:space="preserve"> иска – устранение длящегося правонарушения, продолжающегося к моменту подачи иска (исковая давность на указан</w:t>
      </w:r>
      <w:r w:rsidRPr="000C070C">
        <w:rPr>
          <w:rFonts w:eastAsia="Times New Roman" w:cs="Times New Roman"/>
          <w:color w:val="343A40"/>
        </w:rPr>
        <w:softHyphen/>
        <w:t>ные требования не распространяется). Примером такого правонаруше</w:t>
      </w:r>
      <w:r w:rsidRPr="000C070C">
        <w:rPr>
          <w:rFonts w:eastAsia="Times New Roman" w:cs="Times New Roman"/>
          <w:color w:val="343A40"/>
        </w:rPr>
        <w:softHyphen/>
        <w:t>ния может служить возведение строения, которое препятствует свобод</w:t>
      </w:r>
      <w:r w:rsidRPr="000C070C">
        <w:rPr>
          <w:rFonts w:eastAsia="Times New Roman" w:cs="Times New Roman"/>
          <w:color w:val="343A40"/>
        </w:rPr>
        <w:softHyphen/>
        <w:t>ному доступу собственника к принадлежащему ему земельному участку.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color w:val="343A40"/>
        </w:rPr>
        <w:t>В случае удовлетворения иска суд обязывает нарушителя прекратить дейст</w:t>
      </w:r>
      <w:r w:rsidRPr="000C070C">
        <w:rPr>
          <w:rFonts w:eastAsia="Times New Roman" w:cs="Times New Roman"/>
          <w:color w:val="343A40"/>
        </w:rPr>
        <w:softHyphen/>
        <w:t>вия, препятствующие собственнику осуществлять свои права по исполь</w:t>
      </w:r>
      <w:r w:rsidRPr="000C070C">
        <w:rPr>
          <w:rFonts w:eastAsia="Times New Roman" w:cs="Times New Roman"/>
          <w:color w:val="343A40"/>
        </w:rPr>
        <w:softHyphen/>
        <w:t>зованию принадлежащего ему на праве собственности имущества.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b/>
          <w:bCs/>
          <w:i/>
          <w:iCs/>
          <w:color w:val="343A40"/>
        </w:rPr>
        <w:t>Иск о признании права собственности</w:t>
      </w:r>
      <w:r w:rsidRPr="000C070C">
        <w:rPr>
          <w:rFonts w:eastAsia="Times New Roman" w:cs="Times New Roman"/>
          <w:color w:val="343A40"/>
        </w:rPr>
        <w:t> используется как для устранения существующего оспаривания права собственности, так и для предот</w:t>
      </w:r>
      <w:r w:rsidRPr="000C070C">
        <w:rPr>
          <w:rFonts w:eastAsia="Times New Roman" w:cs="Times New Roman"/>
          <w:color w:val="343A40"/>
        </w:rPr>
        <w:softHyphen/>
        <w:t>вращения возможного в будущем оспаривания.</w:t>
      </w:r>
    </w:p>
    <w:p w:rsidR="000C070C" w:rsidRPr="000C070C" w:rsidRDefault="000C070C" w:rsidP="006376C8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343A40"/>
        </w:rPr>
      </w:pPr>
      <w:r w:rsidRPr="000C070C">
        <w:rPr>
          <w:rFonts w:eastAsia="Times New Roman" w:cs="Times New Roman"/>
          <w:b/>
          <w:bCs/>
          <w:i/>
          <w:iCs/>
          <w:color w:val="343A40"/>
        </w:rPr>
        <w:t>Иск об исключении имущества из описи</w:t>
      </w:r>
      <w:r w:rsidRPr="000C070C">
        <w:rPr>
          <w:rFonts w:eastAsia="Times New Roman" w:cs="Times New Roman"/>
          <w:color w:val="343A40"/>
        </w:rPr>
        <w:t> подается собственником, иму</w:t>
      </w:r>
      <w:r w:rsidRPr="000C070C">
        <w:rPr>
          <w:rFonts w:eastAsia="Times New Roman" w:cs="Times New Roman"/>
          <w:color w:val="343A40"/>
        </w:rPr>
        <w:softHyphen/>
        <w:t>щество которого ошибочно включено в опись (например, в опись иму</w:t>
      </w:r>
      <w:r w:rsidRPr="000C070C">
        <w:rPr>
          <w:rFonts w:eastAsia="Times New Roman" w:cs="Times New Roman"/>
          <w:color w:val="343A40"/>
        </w:rPr>
        <w:softHyphen/>
        <w:t>щества несостоятельного должника включена вещь, принадлежащая другому лицу, в отношении которой несостоятельный должник испол</w:t>
      </w:r>
      <w:r w:rsidRPr="000C070C">
        <w:rPr>
          <w:rFonts w:eastAsia="Times New Roman" w:cs="Times New Roman"/>
          <w:color w:val="343A40"/>
        </w:rPr>
        <w:softHyphen/>
        <w:t>няет обязанности хранителя по договору ответственного хранения).</w:t>
      </w:r>
    </w:p>
    <w:p w:rsidR="00B47B6D" w:rsidRDefault="00B47B6D" w:rsidP="006376C8">
      <w:pPr>
        <w:spacing w:line="276" w:lineRule="auto"/>
        <w:ind w:firstLine="567"/>
        <w:jc w:val="both"/>
        <w:rPr>
          <w:rFonts w:cs="Times New Roman"/>
        </w:rPr>
      </w:pPr>
    </w:p>
    <w:p w:rsidR="00315C62" w:rsidRPr="006376C8" w:rsidRDefault="00315C62" w:rsidP="006376C8">
      <w:pPr>
        <w:spacing w:line="276" w:lineRule="auto"/>
        <w:ind w:firstLine="567"/>
        <w:jc w:val="both"/>
        <w:rPr>
          <w:rFonts w:cs="Times New Roman"/>
        </w:rPr>
      </w:pPr>
      <w:r w:rsidRPr="00315C62">
        <w:rPr>
          <w:rFonts w:cs="Times New Roman"/>
        </w:rPr>
        <w:t xml:space="preserve">Домашнее задание: переписать и изучить лекцию, ст. </w:t>
      </w:r>
      <w:r>
        <w:rPr>
          <w:rFonts w:cs="Times New Roman"/>
        </w:rPr>
        <w:t>209</w:t>
      </w:r>
      <w:r w:rsidRPr="00315C62">
        <w:rPr>
          <w:rFonts w:cs="Times New Roman"/>
        </w:rPr>
        <w:t>-</w:t>
      </w:r>
      <w:r>
        <w:rPr>
          <w:rFonts w:cs="Times New Roman"/>
        </w:rPr>
        <w:t>306</w:t>
      </w:r>
      <w:bookmarkStart w:id="0" w:name="_GoBack"/>
      <w:bookmarkEnd w:id="0"/>
      <w:r w:rsidRPr="00315C62">
        <w:rPr>
          <w:rFonts w:cs="Times New Roman"/>
        </w:rPr>
        <w:t xml:space="preserve"> ГК РФ.</w:t>
      </w:r>
    </w:p>
    <w:sectPr w:rsidR="00315C62" w:rsidRPr="0063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37A1"/>
    <w:multiLevelType w:val="multilevel"/>
    <w:tmpl w:val="D994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458A1"/>
    <w:multiLevelType w:val="hybridMultilevel"/>
    <w:tmpl w:val="DCA43430"/>
    <w:lvl w:ilvl="0" w:tplc="291ED7B0">
      <w:start w:val="1"/>
      <w:numFmt w:val="bullet"/>
      <w:lvlText w:val="‒"/>
      <w:lvlJc w:val="left"/>
      <w:pPr>
        <w:ind w:left="1287" w:hanging="360"/>
      </w:pPr>
      <w:rPr>
        <w:rFonts w:ascii="Courier New" w:hAnsi="Courier New" w:hint="default"/>
      </w:rPr>
    </w:lvl>
    <w:lvl w:ilvl="1" w:tplc="291ED7B0">
      <w:start w:val="1"/>
      <w:numFmt w:val="bullet"/>
      <w:lvlText w:val="‒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99684B"/>
    <w:multiLevelType w:val="hybridMultilevel"/>
    <w:tmpl w:val="BF406C48"/>
    <w:lvl w:ilvl="0" w:tplc="291ED7B0">
      <w:start w:val="1"/>
      <w:numFmt w:val="bullet"/>
      <w:lvlText w:val="‒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56599C"/>
    <w:multiLevelType w:val="hybridMultilevel"/>
    <w:tmpl w:val="16A897EC"/>
    <w:lvl w:ilvl="0" w:tplc="D07A825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7143C0"/>
    <w:multiLevelType w:val="multilevel"/>
    <w:tmpl w:val="9B0C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6604C6"/>
    <w:multiLevelType w:val="hybridMultilevel"/>
    <w:tmpl w:val="AB8A634A"/>
    <w:lvl w:ilvl="0" w:tplc="291ED7B0">
      <w:start w:val="1"/>
      <w:numFmt w:val="bullet"/>
      <w:lvlText w:val="‒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25737D"/>
    <w:multiLevelType w:val="hybridMultilevel"/>
    <w:tmpl w:val="A95827AA"/>
    <w:lvl w:ilvl="0" w:tplc="291ED7B0">
      <w:start w:val="1"/>
      <w:numFmt w:val="bullet"/>
      <w:lvlText w:val="‒"/>
      <w:lvlJc w:val="left"/>
      <w:pPr>
        <w:ind w:left="1287" w:hanging="360"/>
      </w:pPr>
      <w:rPr>
        <w:rFonts w:ascii="Courier New" w:hAnsi="Courier New" w:hint="default"/>
      </w:rPr>
    </w:lvl>
    <w:lvl w:ilvl="1" w:tplc="291ED7B0">
      <w:start w:val="1"/>
      <w:numFmt w:val="bullet"/>
      <w:lvlText w:val="‒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EA5DE1"/>
    <w:multiLevelType w:val="multilevel"/>
    <w:tmpl w:val="B0903AF8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7A20C1"/>
    <w:multiLevelType w:val="hybridMultilevel"/>
    <w:tmpl w:val="6F1E673C"/>
    <w:lvl w:ilvl="0" w:tplc="291ED7B0">
      <w:start w:val="1"/>
      <w:numFmt w:val="bullet"/>
      <w:lvlText w:val="‒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CD6FF8"/>
    <w:multiLevelType w:val="multilevel"/>
    <w:tmpl w:val="22BE50CE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•"/>
      <w:lvlJc w:val="left"/>
      <w:pPr>
        <w:ind w:left="1860" w:hanging="78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EA121F"/>
    <w:multiLevelType w:val="hybridMultilevel"/>
    <w:tmpl w:val="A5706546"/>
    <w:lvl w:ilvl="0" w:tplc="291ED7B0">
      <w:start w:val="1"/>
      <w:numFmt w:val="bullet"/>
      <w:lvlText w:val="‒"/>
      <w:lvlJc w:val="left"/>
      <w:pPr>
        <w:ind w:left="1287" w:hanging="360"/>
      </w:pPr>
      <w:rPr>
        <w:rFonts w:ascii="Courier New" w:hAnsi="Courier New" w:hint="default"/>
      </w:rPr>
    </w:lvl>
    <w:lvl w:ilvl="1" w:tplc="291ED7B0">
      <w:start w:val="1"/>
      <w:numFmt w:val="bullet"/>
      <w:lvlText w:val="‒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C76EAD"/>
    <w:multiLevelType w:val="multilevel"/>
    <w:tmpl w:val="4EF81908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7B2C61"/>
    <w:multiLevelType w:val="multilevel"/>
    <w:tmpl w:val="6356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6A757B"/>
    <w:multiLevelType w:val="multilevel"/>
    <w:tmpl w:val="9402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60103B"/>
    <w:multiLevelType w:val="hybridMultilevel"/>
    <w:tmpl w:val="D0B65B84"/>
    <w:lvl w:ilvl="0" w:tplc="291ED7B0">
      <w:start w:val="1"/>
      <w:numFmt w:val="bullet"/>
      <w:lvlText w:val="‒"/>
      <w:lvlJc w:val="left"/>
      <w:pPr>
        <w:ind w:left="1287" w:hanging="360"/>
      </w:pPr>
      <w:rPr>
        <w:rFonts w:ascii="Courier New" w:hAnsi="Courier New" w:hint="default"/>
      </w:rPr>
    </w:lvl>
    <w:lvl w:ilvl="1" w:tplc="291ED7B0">
      <w:start w:val="1"/>
      <w:numFmt w:val="bullet"/>
      <w:lvlText w:val="‒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5D455B0"/>
    <w:multiLevelType w:val="multilevel"/>
    <w:tmpl w:val="EE3A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510556"/>
    <w:multiLevelType w:val="hybridMultilevel"/>
    <w:tmpl w:val="BF20B64A"/>
    <w:lvl w:ilvl="0" w:tplc="291ED7B0">
      <w:start w:val="1"/>
      <w:numFmt w:val="bullet"/>
      <w:lvlText w:val="‒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16"/>
  </w:num>
  <w:num w:numId="9">
    <w:abstractNumId w:val="14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  <w:num w:numId="14">
    <w:abstractNumId w:val="2"/>
  </w:num>
  <w:num w:numId="15">
    <w:abstractNumId w:val="1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0C"/>
    <w:rsid w:val="00000B35"/>
    <w:rsid w:val="000129EA"/>
    <w:rsid w:val="00032618"/>
    <w:rsid w:val="000378E1"/>
    <w:rsid w:val="00040194"/>
    <w:rsid w:val="000477FB"/>
    <w:rsid w:val="0004787F"/>
    <w:rsid w:val="00047E3C"/>
    <w:rsid w:val="00057B2B"/>
    <w:rsid w:val="00061ACF"/>
    <w:rsid w:val="000653EB"/>
    <w:rsid w:val="00065C25"/>
    <w:rsid w:val="00067795"/>
    <w:rsid w:val="00070098"/>
    <w:rsid w:val="00084E7E"/>
    <w:rsid w:val="00091ED6"/>
    <w:rsid w:val="00092EA2"/>
    <w:rsid w:val="000A7B20"/>
    <w:rsid w:val="000B37BE"/>
    <w:rsid w:val="000B4012"/>
    <w:rsid w:val="000B4842"/>
    <w:rsid w:val="000C070C"/>
    <w:rsid w:val="000C7C1C"/>
    <w:rsid w:val="000D0009"/>
    <w:rsid w:val="000D25F5"/>
    <w:rsid w:val="000D390A"/>
    <w:rsid w:val="000E3AE9"/>
    <w:rsid w:val="00100A2C"/>
    <w:rsid w:val="00103A91"/>
    <w:rsid w:val="00105FD1"/>
    <w:rsid w:val="00111E57"/>
    <w:rsid w:val="00114E17"/>
    <w:rsid w:val="00115A9A"/>
    <w:rsid w:val="00117A85"/>
    <w:rsid w:val="00117F8A"/>
    <w:rsid w:val="00121249"/>
    <w:rsid w:val="0012183F"/>
    <w:rsid w:val="001231E8"/>
    <w:rsid w:val="00127B41"/>
    <w:rsid w:val="00127B57"/>
    <w:rsid w:val="0013238B"/>
    <w:rsid w:val="0013465A"/>
    <w:rsid w:val="00150561"/>
    <w:rsid w:val="00155946"/>
    <w:rsid w:val="00160026"/>
    <w:rsid w:val="00163575"/>
    <w:rsid w:val="001639AC"/>
    <w:rsid w:val="00166A8E"/>
    <w:rsid w:val="00167D03"/>
    <w:rsid w:val="0017051C"/>
    <w:rsid w:val="00185E21"/>
    <w:rsid w:val="0019274B"/>
    <w:rsid w:val="001A74E8"/>
    <w:rsid w:val="001B1E83"/>
    <w:rsid w:val="001B2CC0"/>
    <w:rsid w:val="001B3FD1"/>
    <w:rsid w:val="001B5AC3"/>
    <w:rsid w:val="001C221F"/>
    <w:rsid w:val="001E3AE7"/>
    <w:rsid w:val="001E6C27"/>
    <w:rsid w:val="001F0331"/>
    <w:rsid w:val="001F09FE"/>
    <w:rsid w:val="001F127C"/>
    <w:rsid w:val="001F2802"/>
    <w:rsid w:val="00203248"/>
    <w:rsid w:val="00203360"/>
    <w:rsid w:val="00204E65"/>
    <w:rsid w:val="002165F1"/>
    <w:rsid w:val="00216638"/>
    <w:rsid w:val="00217B7A"/>
    <w:rsid w:val="00217D77"/>
    <w:rsid w:val="0022160D"/>
    <w:rsid w:val="002256AC"/>
    <w:rsid w:val="0023776A"/>
    <w:rsid w:val="00240ACA"/>
    <w:rsid w:val="00265992"/>
    <w:rsid w:val="002721B3"/>
    <w:rsid w:val="002775FC"/>
    <w:rsid w:val="00281125"/>
    <w:rsid w:val="00284E46"/>
    <w:rsid w:val="00285509"/>
    <w:rsid w:val="002919F6"/>
    <w:rsid w:val="00295F3B"/>
    <w:rsid w:val="002970C5"/>
    <w:rsid w:val="0029729C"/>
    <w:rsid w:val="002A07EC"/>
    <w:rsid w:val="002C09C8"/>
    <w:rsid w:val="002C2C78"/>
    <w:rsid w:val="002C5041"/>
    <w:rsid w:val="002D037E"/>
    <w:rsid w:val="002D48FA"/>
    <w:rsid w:val="002D66D2"/>
    <w:rsid w:val="002E5A73"/>
    <w:rsid w:val="002E7F66"/>
    <w:rsid w:val="002F2ACE"/>
    <w:rsid w:val="00301461"/>
    <w:rsid w:val="00302BE7"/>
    <w:rsid w:val="003041E4"/>
    <w:rsid w:val="00305764"/>
    <w:rsid w:val="003065DB"/>
    <w:rsid w:val="00315C62"/>
    <w:rsid w:val="00322A82"/>
    <w:rsid w:val="003236C4"/>
    <w:rsid w:val="00334FD9"/>
    <w:rsid w:val="00340FC8"/>
    <w:rsid w:val="00344234"/>
    <w:rsid w:val="003451E7"/>
    <w:rsid w:val="003614BE"/>
    <w:rsid w:val="00372A3E"/>
    <w:rsid w:val="00384A3F"/>
    <w:rsid w:val="00385FF7"/>
    <w:rsid w:val="0039341C"/>
    <w:rsid w:val="00395783"/>
    <w:rsid w:val="00397EEE"/>
    <w:rsid w:val="003B5D01"/>
    <w:rsid w:val="003B70C9"/>
    <w:rsid w:val="003C0285"/>
    <w:rsid w:val="003C6693"/>
    <w:rsid w:val="003D13F7"/>
    <w:rsid w:val="003D6EFB"/>
    <w:rsid w:val="003D7FEA"/>
    <w:rsid w:val="003E1B05"/>
    <w:rsid w:val="003E1D4D"/>
    <w:rsid w:val="004007B3"/>
    <w:rsid w:val="00412899"/>
    <w:rsid w:val="00413263"/>
    <w:rsid w:val="00413962"/>
    <w:rsid w:val="00415018"/>
    <w:rsid w:val="00424618"/>
    <w:rsid w:val="00424FC8"/>
    <w:rsid w:val="00432429"/>
    <w:rsid w:val="004350AF"/>
    <w:rsid w:val="0044444E"/>
    <w:rsid w:val="00450492"/>
    <w:rsid w:val="004554BA"/>
    <w:rsid w:val="00455F2E"/>
    <w:rsid w:val="00464AB8"/>
    <w:rsid w:val="00465C21"/>
    <w:rsid w:val="0048046F"/>
    <w:rsid w:val="0048286C"/>
    <w:rsid w:val="0048556D"/>
    <w:rsid w:val="0048567E"/>
    <w:rsid w:val="004933EA"/>
    <w:rsid w:val="004A37B2"/>
    <w:rsid w:val="004A6460"/>
    <w:rsid w:val="004B3D1E"/>
    <w:rsid w:val="004C04F0"/>
    <w:rsid w:val="004C3FA0"/>
    <w:rsid w:val="004C4D36"/>
    <w:rsid w:val="004C5834"/>
    <w:rsid w:val="004C6F66"/>
    <w:rsid w:val="004D03E9"/>
    <w:rsid w:val="004E3785"/>
    <w:rsid w:val="004F5F05"/>
    <w:rsid w:val="00500660"/>
    <w:rsid w:val="00502870"/>
    <w:rsid w:val="005100D1"/>
    <w:rsid w:val="00515EAA"/>
    <w:rsid w:val="00523F1D"/>
    <w:rsid w:val="00545DE3"/>
    <w:rsid w:val="00551043"/>
    <w:rsid w:val="00551A12"/>
    <w:rsid w:val="00555E54"/>
    <w:rsid w:val="005617B5"/>
    <w:rsid w:val="00570D17"/>
    <w:rsid w:val="005754AC"/>
    <w:rsid w:val="00581FBB"/>
    <w:rsid w:val="00591ECF"/>
    <w:rsid w:val="0059655E"/>
    <w:rsid w:val="005A4668"/>
    <w:rsid w:val="005B41E4"/>
    <w:rsid w:val="005B6310"/>
    <w:rsid w:val="005C7A41"/>
    <w:rsid w:val="005D271B"/>
    <w:rsid w:val="005D4CCA"/>
    <w:rsid w:val="005E0A68"/>
    <w:rsid w:val="005E22ED"/>
    <w:rsid w:val="005E4500"/>
    <w:rsid w:val="005F5FB7"/>
    <w:rsid w:val="005F6904"/>
    <w:rsid w:val="00600284"/>
    <w:rsid w:val="0061336A"/>
    <w:rsid w:val="00613573"/>
    <w:rsid w:val="00615EBA"/>
    <w:rsid w:val="00620410"/>
    <w:rsid w:val="0063132F"/>
    <w:rsid w:val="006323F9"/>
    <w:rsid w:val="00632D53"/>
    <w:rsid w:val="00633772"/>
    <w:rsid w:val="00633F5F"/>
    <w:rsid w:val="006376C8"/>
    <w:rsid w:val="0063773C"/>
    <w:rsid w:val="00641688"/>
    <w:rsid w:val="0064195C"/>
    <w:rsid w:val="006427DA"/>
    <w:rsid w:val="0064373E"/>
    <w:rsid w:val="006451EA"/>
    <w:rsid w:val="006543FC"/>
    <w:rsid w:val="00662403"/>
    <w:rsid w:val="006650C0"/>
    <w:rsid w:val="0067159B"/>
    <w:rsid w:val="00671883"/>
    <w:rsid w:val="006740FA"/>
    <w:rsid w:val="00685D5C"/>
    <w:rsid w:val="00692179"/>
    <w:rsid w:val="006A014E"/>
    <w:rsid w:val="006A7A7E"/>
    <w:rsid w:val="006B0331"/>
    <w:rsid w:val="006B6A46"/>
    <w:rsid w:val="006B7301"/>
    <w:rsid w:val="006C028A"/>
    <w:rsid w:val="006C19F9"/>
    <w:rsid w:val="006C1C2B"/>
    <w:rsid w:val="006D038F"/>
    <w:rsid w:val="006E03B7"/>
    <w:rsid w:val="006E73E9"/>
    <w:rsid w:val="006F4703"/>
    <w:rsid w:val="006F5572"/>
    <w:rsid w:val="006F7225"/>
    <w:rsid w:val="00704B0B"/>
    <w:rsid w:val="007129D0"/>
    <w:rsid w:val="0071354B"/>
    <w:rsid w:val="00713C76"/>
    <w:rsid w:val="007145EB"/>
    <w:rsid w:val="007155D8"/>
    <w:rsid w:val="00720FC4"/>
    <w:rsid w:val="007263C4"/>
    <w:rsid w:val="0073272D"/>
    <w:rsid w:val="0073690F"/>
    <w:rsid w:val="00745374"/>
    <w:rsid w:val="0075047D"/>
    <w:rsid w:val="0075139B"/>
    <w:rsid w:val="00753F12"/>
    <w:rsid w:val="00754A2E"/>
    <w:rsid w:val="007615AD"/>
    <w:rsid w:val="00771B02"/>
    <w:rsid w:val="00773FE4"/>
    <w:rsid w:val="00775ADE"/>
    <w:rsid w:val="00775F16"/>
    <w:rsid w:val="0078267B"/>
    <w:rsid w:val="00790384"/>
    <w:rsid w:val="007907B0"/>
    <w:rsid w:val="00795546"/>
    <w:rsid w:val="00797012"/>
    <w:rsid w:val="007A3799"/>
    <w:rsid w:val="007A4203"/>
    <w:rsid w:val="007A4721"/>
    <w:rsid w:val="007B3403"/>
    <w:rsid w:val="007C45D3"/>
    <w:rsid w:val="007C7ED6"/>
    <w:rsid w:val="007E2FEE"/>
    <w:rsid w:val="007F28E5"/>
    <w:rsid w:val="008001C1"/>
    <w:rsid w:val="008031D8"/>
    <w:rsid w:val="00807E0B"/>
    <w:rsid w:val="00807FC9"/>
    <w:rsid w:val="00814D5A"/>
    <w:rsid w:val="008156D2"/>
    <w:rsid w:val="00826339"/>
    <w:rsid w:val="00830DE8"/>
    <w:rsid w:val="0084480E"/>
    <w:rsid w:val="00856973"/>
    <w:rsid w:val="00861EAD"/>
    <w:rsid w:val="00863D92"/>
    <w:rsid w:val="00864F29"/>
    <w:rsid w:val="00867A94"/>
    <w:rsid w:val="00875113"/>
    <w:rsid w:val="00890E28"/>
    <w:rsid w:val="008921C2"/>
    <w:rsid w:val="00893AB7"/>
    <w:rsid w:val="008A1FC5"/>
    <w:rsid w:val="008A22C8"/>
    <w:rsid w:val="008A714D"/>
    <w:rsid w:val="008B017A"/>
    <w:rsid w:val="008B085C"/>
    <w:rsid w:val="008B1EAC"/>
    <w:rsid w:val="008B4F12"/>
    <w:rsid w:val="008C6EC5"/>
    <w:rsid w:val="008D28C5"/>
    <w:rsid w:val="008D408D"/>
    <w:rsid w:val="008D4BBB"/>
    <w:rsid w:val="008D7C2C"/>
    <w:rsid w:val="008E4E88"/>
    <w:rsid w:val="008F407C"/>
    <w:rsid w:val="00902050"/>
    <w:rsid w:val="0092650E"/>
    <w:rsid w:val="0093041C"/>
    <w:rsid w:val="00940344"/>
    <w:rsid w:val="009442B3"/>
    <w:rsid w:val="00946C15"/>
    <w:rsid w:val="009533BF"/>
    <w:rsid w:val="009566B9"/>
    <w:rsid w:val="00960849"/>
    <w:rsid w:val="00962F98"/>
    <w:rsid w:val="009634F5"/>
    <w:rsid w:val="00986A30"/>
    <w:rsid w:val="00990168"/>
    <w:rsid w:val="009910C7"/>
    <w:rsid w:val="009916A3"/>
    <w:rsid w:val="00991D3A"/>
    <w:rsid w:val="009A201C"/>
    <w:rsid w:val="009B70B2"/>
    <w:rsid w:val="009B7D64"/>
    <w:rsid w:val="009C0A2A"/>
    <w:rsid w:val="009C2FA6"/>
    <w:rsid w:val="009C7A45"/>
    <w:rsid w:val="009C7A46"/>
    <w:rsid w:val="009D04EB"/>
    <w:rsid w:val="009D2BCD"/>
    <w:rsid w:val="009D4E2F"/>
    <w:rsid w:val="009D628C"/>
    <w:rsid w:val="009D7257"/>
    <w:rsid w:val="009E39A6"/>
    <w:rsid w:val="009E726A"/>
    <w:rsid w:val="009F0B75"/>
    <w:rsid w:val="009F434D"/>
    <w:rsid w:val="00A02B92"/>
    <w:rsid w:val="00A051AF"/>
    <w:rsid w:val="00A055E8"/>
    <w:rsid w:val="00A06E8A"/>
    <w:rsid w:val="00A12CBE"/>
    <w:rsid w:val="00A13359"/>
    <w:rsid w:val="00A13A9F"/>
    <w:rsid w:val="00A2135E"/>
    <w:rsid w:val="00A249D6"/>
    <w:rsid w:val="00A24D94"/>
    <w:rsid w:val="00A2576B"/>
    <w:rsid w:val="00A3111A"/>
    <w:rsid w:val="00A31624"/>
    <w:rsid w:val="00A33FE1"/>
    <w:rsid w:val="00A42FF8"/>
    <w:rsid w:val="00A478C2"/>
    <w:rsid w:val="00A515A2"/>
    <w:rsid w:val="00A5530D"/>
    <w:rsid w:val="00A5636D"/>
    <w:rsid w:val="00A56EE2"/>
    <w:rsid w:val="00A61A66"/>
    <w:rsid w:val="00A75D59"/>
    <w:rsid w:val="00A76483"/>
    <w:rsid w:val="00A76B25"/>
    <w:rsid w:val="00A77D0B"/>
    <w:rsid w:val="00A92F0F"/>
    <w:rsid w:val="00A9545D"/>
    <w:rsid w:val="00AA0302"/>
    <w:rsid w:val="00AA15FC"/>
    <w:rsid w:val="00AB74D4"/>
    <w:rsid w:val="00AB74D5"/>
    <w:rsid w:val="00AC163F"/>
    <w:rsid w:val="00AC4E3E"/>
    <w:rsid w:val="00AC687A"/>
    <w:rsid w:val="00AD39C6"/>
    <w:rsid w:val="00AF491E"/>
    <w:rsid w:val="00AF4F2D"/>
    <w:rsid w:val="00AF664F"/>
    <w:rsid w:val="00AF75A5"/>
    <w:rsid w:val="00B11AEF"/>
    <w:rsid w:val="00B15CA4"/>
    <w:rsid w:val="00B16312"/>
    <w:rsid w:val="00B17833"/>
    <w:rsid w:val="00B21597"/>
    <w:rsid w:val="00B22F7C"/>
    <w:rsid w:val="00B254FF"/>
    <w:rsid w:val="00B361F3"/>
    <w:rsid w:val="00B42DD3"/>
    <w:rsid w:val="00B46329"/>
    <w:rsid w:val="00B4694C"/>
    <w:rsid w:val="00B47B6D"/>
    <w:rsid w:val="00B531EC"/>
    <w:rsid w:val="00B566AE"/>
    <w:rsid w:val="00B620ED"/>
    <w:rsid w:val="00B658B8"/>
    <w:rsid w:val="00B76388"/>
    <w:rsid w:val="00B81A9E"/>
    <w:rsid w:val="00B848E4"/>
    <w:rsid w:val="00B91D19"/>
    <w:rsid w:val="00B97EA5"/>
    <w:rsid w:val="00BA2EAF"/>
    <w:rsid w:val="00BA32F6"/>
    <w:rsid w:val="00BA5920"/>
    <w:rsid w:val="00BA6570"/>
    <w:rsid w:val="00BB1702"/>
    <w:rsid w:val="00BB4867"/>
    <w:rsid w:val="00BB491D"/>
    <w:rsid w:val="00BB499A"/>
    <w:rsid w:val="00BB5ECC"/>
    <w:rsid w:val="00BC0E37"/>
    <w:rsid w:val="00BD67E2"/>
    <w:rsid w:val="00BE139B"/>
    <w:rsid w:val="00BE15CF"/>
    <w:rsid w:val="00BF19CC"/>
    <w:rsid w:val="00BF6BC2"/>
    <w:rsid w:val="00C00F5C"/>
    <w:rsid w:val="00C01577"/>
    <w:rsid w:val="00C03B66"/>
    <w:rsid w:val="00C17138"/>
    <w:rsid w:val="00C238F6"/>
    <w:rsid w:val="00C310A9"/>
    <w:rsid w:val="00C347BC"/>
    <w:rsid w:val="00C34F24"/>
    <w:rsid w:val="00C40292"/>
    <w:rsid w:val="00C41E3D"/>
    <w:rsid w:val="00C44B6A"/>
    <w:rsid w:val="00C4553C"/>
    <w:rsid w:val="00C5361C"/>
    <w:rsid w:val="00C56B89"/>
    <w:rsid w:val="00C5711D"/>
    <w:rsid w:val="00C60193"/>
    <w:rsid w:val="00C63EE0"/>
    <w:rsid w:val="00C87348"/>
    <w:rsid w:val="00C876C6"/>
    <w:rsid w:val="00C9274E"/>
    <w:rsid w:val="00C92A06"/>
    <w:rsid w:val="00C93447"/>
    <w:rsid w:val="00C97906"/>
    <w:rsid w:val="00CA1A77"/>
    <w:rsid w:val="00CA1C96"/>
    <w:rsid w:val="00CB4DF3"/>
    <w:rsid w:val="00CB6F0A"/>
    <w:rsid w:val="00CB786D"/>
    <w:rsid w:val="00CC2022"/>
    <w:rsid w:val="00CC331C"/>
    <w:rsid w:val="00CC53FE"/>
    <w:rsid w:val="00CC7F77"/>
    <w:rsid w:val="00CF28DF"/>
    <w:rsid w:val="00CF3302"/>
    <w:rsid w:val="00CF4035"/>
    <w:rsid w:val="00D003D5"/>
    <w:rsid w:val="00D03D46"/>
    <w:rsid w:val="00D0544A"/>
    <w:rsid w:val="00D07969"/>
    <w:rsid w:val="00D13E9E"/>
    <w:rsid w:val="00D173DD"/>
    <w:rsid w:val="00D25C54"/>
    <w:rsid w:val="00D31F96"/>
    <w:rsid w:val="00D3241F"/>
    <w:rsid w:val="00D32D81"/>
    <w:rsid w:val="00D34BFF"/>
    <w:rsid w:val="00D423F1"/>
    <w:rsid w:val="00D75FC5"/>
    <w:rsid w:val="00D833BA"/>
    <w:rsid w:val="00D947AD"/>
    <w:rsid w:val="00D950BB"/>
    <w:rsid w:val="00DA6E8A"/>
    <w:rsid w:val="00DA79EC"/>
    <w:rsid w:val="00DB54D3"/>
    <w:rsid w:val="00DB7AA6"/>
    <w:rsid w:val="00DC0C99"/>
    <w:rsid w:val="00DC1799"/>
    <w:rsid w:val="00DC58E2"/>
    <w:rsid w:val="00DD05B1"/>
    <w:rsid w:val="00DD0FF2"/>
    <w:rsid w:val="00DD7A72"/>
    <w:rsid w:val="00DE621E"/>
    <w:rsid w:val="00DF0F85"/>
    <w:rsid w:val="00DF1994"/>
    <w:rsid w:val="00DF6F73"/>
    <w:rsid w:val="00E06223"/>
    <w:rsid w:val="00E1339F"/>
    <w:rsid w:val="00E14B35"/>
    <w:rsid w:val="00E2148B"/>
    <w:rsid w:val="00E24C7F"/>
    <w:rsid w:val="00E27250"/>
    <w:rsid w:val="00E31974"/>
    <w:rsid w:val="00E458EC"/>
    <w:rsid w:val="00E465FA"/>
    <w:rsid w:val="00E5102A"/>
    <w:rsid w:val="00E51473"/>
    <w:rsid w:val="00E53B89"/>
    <w:rsid w:val="00E6299B"/>
    <w:rsid w:val="00E70E8F"/>
    <w:rsid w:val="00E74B2F"/>
    <w:rsid w:val="00E77A93"/>
    <w:rsid w:val="00E77C66"/>
    <w:rsid w:val="00E80283"/>
    <w:rsid w:val="00E83B27"/>
    <w:rsid w:val="00E85777"/>
    <w:rsid w:val="00E96CF9"/>
    <w:rsid w:val="00E972FF"/>
    <w:rsid w:val="00EA2791"/>
    <w:rsid w:val="00EA7CD9"/>
    <w:rsid w:val="00EB2F17"/>
    <w:rsid w:val="00EB4EF7"/>
    <w:rsid w:val="00EC36DD"/>
    <w:rsid w:val="00EC3CF1"/>
    <w:rsid w:val="00EC4011"/>
    <w:rsid w:val="00ED0DCA"/>
    <w:rsid w:val="00ED449A"/>
    <w:rsid w:val="00ED4FE0"/>
    <w:rsid w:val="00EE140F"/>
    <w:rsid w:val="00EE3A90"/>
    <w:rsid w:val="00EE3E9E"/>
    <w:rsid w:val="00F02BD8"/>
    <w:rsid w:val="00F03FEA"/>
    <w:rsid w:val="00F0428C"/>
    <w:rsid w:val="00F22E43"/>
    <w:rsid w:val="00F27B16"/>
    <w:rsid w:val="00F27F0F"/>
    <w:rsid w:val="00F321F4"/>
    <w:rsid w:val="00F42E2D"/>
    <w:rsid w:val="00F4689A"/>
    <w:rsid w:val="00F474B2"/>
    <w:rsid w:val="00F553AA"/>
    <w:rsid w:val="00F73AFF"/>
    <w:rsid w:val="00F77A45"/>
    <w:rsid w:val="00F81475"/>
    <w:rsid w:val="00F83866"/>
    <w:rsid w:val="00F91028"/>
    <w:rsid w:val="00F942A2"/>
    <w:rsid w:val="00FA2140"/>
    <w:rsid w:val="00FA5F8C"/>
    <w:rsid w:val="00FC215F"/>
    <w:rsid w:val="00FC3CA4"/>
    <w:rsid w:val="00FC4EF5"/>
    <w:rsid w:val="00FD6BD5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A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FA6"/>
    <w:pPr>
      <w:keepNext/>
      <w:outlineLvl w:val="0"/>
    </w:pPr>
    <w:rPr>
      <w:rFonts w:eastAsia="Times New Roman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FA6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9C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FA6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A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FA6"/>
    <w:pPr>
      <w:keepNext/>
      <w:outlineLvl w:val="0"/>
    </w:pPr>
    <w:rPr>
      <w:rFonts w:eastAsia="Times New Roman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FA6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9C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FA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urfak.ru/useful/civlaw/jurperso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rfak.ru/useful/civlaw/jurperson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2768</Words>
  <Characters>15784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Лекция 8. Право собственности и другие вещные права</vt:lpstr>
      <vt:lpstr>        </vt:lpstr>
    </vt:vector>
  </TitlesOfParts>
  <Company/>
  <LinksUpToDate>false</LinksUpToDate>
  <CharactersWithSpaces>18515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Гумфак</dc:creator>
  <cp:lastModifiedBy>Гумфак</cp:lastModifiedBy>
  <cp:revision>8</cp:revision>
  <dcterms:created xsi:type="dcterms:W3CDTF">2020-05-27T07:12:00Z</dcterms:created>
  <dcterms:modified xsi:type="dcterms:W3CDTF">2020-05-27T08:41:00Z</dcterms:modified>
</cp:coreProperties>
</file>