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C41" w:rsidRPr="005C6C41" w:rsidRDefault="005C6C41" w:rsidP="005C6C41">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000000" w:themeColor="text1"/>
          <w:sz w:val="24"/>
          <w:szCs w:val="24"/>
          <w:lang w:eastAsia="ru-RU"/>
        </w:rPr>
      </w:pPr>
      <w:r w:rsidRPr="005C6C41">
        <w:rPr>
          <w:rFonts w:ascii="Times New Roman" w:eastAsia="Times New Roman" w:hAnsi="Times New Roman" w:cs="Times New Roman"/>
          <w:b/>
          <w:bCs/>
          <w:color w:val="000000" w:themeColor="text1"/>
          <w:sz w:val="24"/>
          <w:szCs w:val="24"/>
          <w:lang w:eastAsia="ru-RU"/>
        </w:rPr>
        <w:t>Конспект урока</w:t>
      </w:r>
    </w:p>
    <w:p w:rsidR="005C6C41" w:rsidRPr="005C6C41" w:rsidRDefault="005C6C41" w:rsidP="005C6C41">
      <w:pPr>
        <w:shd w:val="clear" w:color="auto" w:fill="FFFFFF"/>
        <w:spacing w:before="100" w:beforeAutospacing="1" w:after="300" w:line="240" w:lineRule="auto"/>
        <w:rPr>
          <w:rFonts w:ascii="Times New Roman" w:eastAsia="Times New Roman" w:hAnsi="Times New Roman" w:cs="Times New Roman"/>
          <w:color w:val="000000" w:themeColor="text1"/>
          <w:sz w:val="24"/>
          <w:szCs w:val="24"/>
          <w:lang w:eastAsia="ru-RU"/>
        </w:rPr>
      </w:pPr>
      <w:r w:rsidRPr="00D22CCA">
        <w:rPr>
          <w:rFonts w:ascii="Times New Roman" w:eastAsia="Times New Roman" w:hAnsi="Times New Roman" w:cs="Times New Roman"/>
          <w:b/>
          <w:bCs/>
          <w:color w:val="000000" w:themeColor="text1"/>
          <w:sz w:val="24"/>
          <w:szCs w:val="24"/>
          <w:lang w:eastAsia="ru-RU"/>
        </w:rPr>
        <w:t xml:space="preserve">ТЕМА: </w:t>
      </w:r>
      <w:r w:rsidRPr="005C6C41">
        <w:rPr>
          <w:rFonts w:ascii="Times New Roman" w:eastAsia="Times New Roman" w:hAnsi="Times New Roman" w:cs="Times New Roman"/>
          <w:b/>
          <w:bCs/>
          <w:color w:val="000000" w:themeColor="text1"/>
          <w:sz w:val="24"/>
          <w:szCs w:val="24"/>
          <w:lang w:eastAsia="ru-RU"/>
        </w:rPr>
        <w:t>Понятие объёма</w:t>
      </w:r>
    </w:p>
    <w:p w:rsidR="005C6C41" w:rsidRPr="005C6C41" w:rsidRDefault="005C6C41" w:rsidP="005C6C41">
      <w:pPr>
        <w:shd w:val="clear" w:color="auto" w:fill="FFFFFF"/>
        <w:spacing w:before="100" w:beforeAutospacing="1" w:after="300" w:line="240" w:lineRule="auto"/>
        <w:rPr>
          <w:rFonts w:ascii="Times New Roman" w:eastAsia="Times New Roman" w:hAnsi="Times New Roman" w:cs="Times New Roman"/>
          <w:color w:val="000000" w:themeColor="text1"/>
          <w:sz w:val="24"/>
          <w:szCs w:val="24"/>
          <w:lang w:eastAsia="ru-RU"/>
        </w:rPr>
      </w:pPr>
      <w:r w:rsidRPr="005C6C41">
        <w:rPr>
          <w:rFonts w:ascii="Times New Roman" w:eastAsia="Times New Roman" w:hAnsi="Times New Roman" w:cs="Times New Roman"/>
          <w:b/>
          <w:bCs/>
          <w:color w:val="000000" w:themeColor="text1"/>
          <w:sz w:val="24"/>
          <w:szCs w:val="24"/>
          <w:lang w:eastAsia="ru-RU"/>
        </w:rPr>
        <w:t>Перечень вопросов, рассматриваемых в теме</w:t>
      </w:r>
    </w:p>
    <w:p w:rsidR="005C6C41" w:rsidRPr="005C6C41" w:rsidRDefault="005C6C41" w:rsidP="005C6C41">
      <w:pPr>
        <w:numPr>
          <w:ilvl w:val="0"/>
          <w:numId w:val="1"/>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5C6C41">
        <w:rPr>
          <w:rFonts w:ascii="Times New Roman" w:eastAsia="Times New Roman" w:hAnsi="Times New Roman" w:cs="Times New Roman"/>
          <w:color w:val="000000" w:themeColor="text1"/>
          <w:sz w:val="24"/>
          <w:szCs w:val="24"/>
          <w:lang w:eastAsia="ru-RU"/>
        </w:rPr>
        <w:t>Понятие объема.</w:t>
      </w:r>
    </w:p>
    <w:p w:rsidR="005C6C41" w:rsidRPr="005C6C41" w:rsidRDefault="005C6C41" w:rsidP="005C6C41">
      <w:pPr>
        <w:numPr>
          <w:ilvl w:val="0"/>
          <w:numId w:val="1"/>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5C6C41">
        <w:rPr>
          <w:rFonts w:ascii="Times New Roman" w:eastAsia="Times New Roman" w:hAnsi="Times New Roman" w:cs="Times New Roman"/>
          <w:color w:val="000000" w:themeColor="text1"/>
          <w:sz w:val="24"/>
          <w:szCs w:val="24"/>
          <w:lang w:eastAsia="ru-RU"/>
        </w:rPr>
        <w:t>Свойства объемов.</w:t>
      </w:r>
    </w:p>
    <w:p w:rsidR="005C6C41" w:rsidRPr="005C6C41" w:rsidRDefault="005C6C41" w:rsidP="005C6C41">
      <w:pPr>
        <w:numPr>
          <w:ilvl w:val="0"/>
          <w:numId w:val="1"/>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5C6C41">
        <w:rPr>
          <w:rFonts w:ascii="Times New Roman" w:eastAsia="Times New Roman" w:hAnsi="Times New Roman" w:cs="Times New Roman"/>
          <w:color w:val="000000" w:themeColor="text1"/>
          <w:sz w:val="24"/>
          <w:szCs w:val="24"/>
          <w:lang w:eastAsia="ru-RU"/>
        </w:rPr>
        <w:t>Объем прямоугольного параллелепипеда.</w:t>
      </w:r>
    </w:p>
    <w:p w:rsidR="005C6C41" w:rsidRPr="005C6C41" w:rsidRDefault="005C6C41" w:rsidP="005C6C41">
      <w:pPr>
        <w:numPr>
          <w:ilvl w:val="0"/>
          <w:numId w:val="1"/>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5C6C41">
        <w:rPr>
          <w:rFonts w:ascii="Times New Roman" w:eastAsia="Times New Roman" w:hAnsi="Times New Roman" w:cs="Times New Roman"/>
          <w:color w:val="000000" w:themeColor="text1"/>
          <w:sz w:val="24"/>
          <w:szCs w:val="24"/>
          <w:lang w:eastAsia="ru-RU"/>
        </w:rPr>
        <w:t>Формула объема прямоугольного параллелепипеда.</w:t>
      </w:r>
    </w:p>
    <w:p w:rsidR="005C6C41" w:rsidRPr="005C6C41" w:rsidRDefault="005C6C41" w:rsidP="005C6C41">
      <w:pPr>
        <w:numPr>
          <w:ilvl w:val="0"/>
          <w:numId w:val="1"/>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5C6C41">
        <w:rPr>
          <w:rFonts w:ascii="Times New Roman" w:eastAsia="Times New Roman" w:hAnsi="Times New Roman" w:cs="Times New Roman"/>
          <w:color w:val="000000" w:themeColor="text1"/>
          <w:sz w:val="24"/>
          <w:szCs w:val="24"/>
          <w:lang w:eastAsia="ru-RU"/>
        </w:rPr>
        <w:t>Следствия из теоремы об объеме прямоугольного параллелепипеда.</w:t>
      </w:r>
    </w:p>
    <w:p w:rsidR="00D22CCA" w:rsidRDefault="00D22CCA" w:rsidP="00D22CCA">
      <w:pPr>
        <w:shd w:val="clear" w:color="auto" w:fill="FFFFFF"/>
        <w:spacing w:after="0" w:line="240" w:lineRule="auto"/>
        <w:contextualSpacing/>
        <w:rPr>
          <w:rFonts w:ascii="Times New Roman" w:eastAsia="Times New Roman" w:hAnsi="Times New Roman" w:cs="Times New Roman"/>
          <w:b/>
          <w:bCs/>
          <w:color w:val="000000" w:themeColor="text1"/>
          <w:sz w:val="24"/>
          <w:szCs w:val="24"/>
          <w:lang w:eastAsia="ru-RU"/>
        </w:rPr>
      </w:pPr>
    </w:p>
    <w:p w:rsidR="005C6C41" w:rsidRPr="005C6C41" w:rsidRDefault="005C6C41" w:rsidP="00D22CCA">
      <w:pPr>
        <w:shd w:val="clear" w:color="auto" w:fill="FFFFFF"/>
        <w:spacing w:after="0" w:line="240" w:lineRule="auto"/>
        <w:contextualSpacing/>
        <w:rPr>
          <w:rFonts w:ascii="Times New Roman" w:eastAsia="Times New Roman" w:hAnsi="Times New Roman" w:cs="Times New Roman"/>
          <w:color w:val="000000" w:themeColor="text1"/>
          <w:sz w:val="24"/>
          <w:szCs w:val="24"/>
          <w:lang w:eastAsia="ru-RU"/>
        </w:rPr>
      </w:pPr>
      <w:r w:rsidRPr="005C6C41">
        <w:rPr>
          <w:rFonts w:ascii="Times New Roman" w:eastAsia="Times New Roman" w:hAnsi="Times New Roman" w:cs="Times New Roman"/>
          <w:b/>
          <w:bCs/>
          <w:color w:val="000000" w:themeColor="text1"/>
          <w:sz w:val="24"/>
          <w:szCs w:val="24"/>
          <w:lang w:eastAsia="ru-RU"/>
        </w:rPr>
        <w:t>Глоссарий по теме</w:t>
      </w:r>
    </w:p>
    <w:p w:rsidR="00D22CCA" w:rsidRDefault="00D22CCA" w:rsidP="00D22CCA">
      <w:pPr>
        <w:shd w:val="clear" w:color="auto" w:fill="FFFFFF"/>
        <w:spacing w:after="0" w:line="240" w:lineRule="auto"/>
        <w:contextualSpacing/>
        <w:rPr>
          <w:rFonts w:ascii="Times New Roman" w:eastAsia="Times New Roman" w:hAnsi="Times New Roman" w:cs="Times New Roman"/>
          <w:b/>
          <w:bCs/>
          <w:color w:val="000000" w:themeColor="text1"/>
          <w:sz w:val="24"/>
          <w:szCs w:val="24"/>
          <w:lang w:eastAsia="ru-RU"/>
        </w:rPr>
      </w:pPr>
    </w:p>
    <w:p w:rsidR="005C6C41" w:rsidRPr="005C6C41" w:rsidRDefault="005C6C41" w:rsidP="00D22CCA">
      <w:pPr>
        <w:shd w:val="clear" w:color="auto" w:fill="FFFFFF"/>
        <w:spacing w:after="0" w:line="240" w:lineRule="auto"/>
        <w:contextualSpacing/>
        <w:rPr>
          <w:rFonts w:ascii="Times New Roman" w:eastAsia="Times New Roman" w:hAnsi="Times New Roman" w:cs="Times New Roman"/>
          <w:color w:val="000000" w:themeColor="text1"/>
          <w:sz w:val="24"/>
          <w:szCs w:val="24"/>
          <w:lang w:eastAsia="ru-RU"/>
        </w:rPr>
      </w:pPr>
      <w:r w:rsidRPr="005C6C41">
        <w:rPr>
          <w:rFonts w:ascii="Times New Roman" w:eastAsia="Times New Roman" w:hAnsi="Times New Roman" w:cs="Times New Roman"/>
          <w:b/>
          <w:bCs/>
          <w:color w:val="000000" w:themeColor="text1"/>
          <w:sz w:val="24"/>
          <w:szCs w:val="24"/>
          <w:lang w:eastAsia="ru-RU"/>
        </w:rPr>
        <w:t>Объём тела</w:t>
      </w:r>
      <w:r w:rsidRPr="005C6C41">
        <w:rPr>
          <w:rFonts w:ascii="Times New Roman" w:eastAsia="Times New Roman" w:hAnsi="Times New Roman" w:cs="Times New Roman"/>
          <w:color w:val="000000" w:themeColor="text1"/>
          <w:sz w:val="24"/>
          <w:szCs w:val="24"/>
          <w:lang w:eastAsia="ru-RU"/>
        </w:rPr>
        <w:t> - положительная величина, характеризующая часть пространства, занимаемую телом, и обладающая следующими </w:t>
      </w:r>
      <w:r w:rsidRPr="005C6C41">
        <w:rPr>
          <w:rFonts w:ascii="Times New Roman" w:eastAsia="Times New Roman" w:hAnsi="Times New Roman" w:cs="Times New Roman"/>
          <w:b/>
          <w:bCs/>
          <w:color w:val="000000" w:themeColor="text1"/>
          <w:sz w:val="24"/>
          <w:szCs w:val="24"/>
          <w:lang w:eastAsia="ru-RU"/>
        </w:rPr>
        <w:t>основными свойствами</w:t>
      </w:r>
      <w:r w:rsidRPr="005C6C41">
        <w:rPr>
          <w:rFonts w:ascii="Times New Roman" w:eastAsia="Times New Roman" w:hAnsi="Times New Roman" w:cs="Times New Roman"/>
          <w:color w:val="000000" w:themeColor="text1"/>
          <w:sz w:val="24"/>
          <w:szCs w:val="24"/>
          <w:lang w:eastAsia="ru-RU"/>
        </w:rPr>
        <w:t>:</w:t>
      </w:r>
    </w:p>
    <w:p w:rsidR="005C6C41" w:rsidRPr="005C6C41" w:rsidRDefault="005C6C41" w:rsidP="00D22CCA">
      <w:pPr>
        <w:numPr>
          <w:ilvl w:val="0"/>
          <w:numId w:val="2"/>
        </w:numPr>
        <w:shd w:val="clear" w:color="auto" w:fill="FFFFFF"/>
        <w:spacing w:after="0" w:line="240" w:lineRule="auto"/>
        <w:ind w:left="0"/>
        <w:contextualSpacing/>
        <w:rPr>
          <w:rFonts w:ascii="Times New Roman" w:eastAsia="Times New Roman" w:hAnsi="Times New Roman" w:cs="Times New Roman"/>
          <w:color w:val="000000" w:themeColor="text1"/>
          <w:sz w:val="24"/>
          <w:szCs w:val="24"/>
          <w:lang w:eastAsia="ru-RU"/>
        </w:rPr>
      </w:pPr>
      <w:r w:rsidRPr="005C6C41">
        <w:rPr>
          <w:rFonts w:ascii="Times New Roman" w:eastAsia="Times New Roman" w:hAnsi="Times New Roman" w:cs="Times New Roman"/>
          <w:color w:val="000000" w:themeColor="text1"/>
          <w:sz w:val="24"/>
          <w:szCs w:val="24"/>
          <w:lang w:eastAsia="ru-RU"/>
        </w:rPr>
        <w:t>равные тела имеют равные объемы; при параллельном переносе тела его объем не изменяется;</w:t>
      </w:r>
    </w:p>
    <w:p w:rsidR="005C6C41" w:rsidRPr="005C6C41" w:rsidRDefault="005C6C41" w:rsidP="00D22CCA">
      <w:pPr>
        <w:numPr>
          <w:ilvl w:val="0"/>
          <w:numId w:val="2"/>
        </w:numPr>
        <w:shd w:val="clear" w:color="auto" w:fill="FFFFFF"/>
        <w:spacing w:after="0" w:line="240" w:lineRule="auto"/>
        <w:ind w:left="0"/>
        <w:contextualSpacing/>
        <w:rPr>
          <w:rFonts w:ascii="Times New Roman" w:eastAsia="Times New Roman" w:hAnsi="Times New Roman" w:cs="Times New Roman"/>
          <w:color w:val="000000" w:themeColor="text1"/>
          <w:sz w:val="24"/>
          <w:szCs w:val="24"/>
          <w:lang w:eastAsia="ru-RU"/>
        </w:rPr>
      </w:pPr>
      <w:r w:rsidRPr="005C6C41">
        <w:rPr>
          <w:rFonts w:ascii="Times New Roman" w:eastAsia="Times New Roman" w:hAnsi="Times New Roman" w:cs="Times New Roman"/>
          <w:color w:val="000000" w:themeColor="text1"/>
          <w:sz w:val="24"/>
          <w:szCs w:val="24"/>
          <w:lang w:eastAsia="ru-RU"/>
        </w:rPr>
        <w:t>если тело разбить на части, являющиеся простыми телами, то объем тела равен объему его частей;</w:t>
      </w:r>
    </w:p>
    <w:p w:rsidR="005C6C41" w:rsidRPr="005C6C41" w:rsidRDefault="005C6C41" w:rsidP="00D22CCA">
      <w:pPr>
        <w:numPr>
          <w:ilvl w:val="0"/>
          <w:numId w:val="2"/>
        </w:numPr>
        <w:shd w:val="clear" w:color="auto" w:fill="FFFFFF"/>
        <w:spacing w:after="0" w:line="240" w:lineRule="auto"/>
        <w:ind w:left="0"/>
        <w:contextualSpacing/>
        <w:rPr>
          <w:rFonts w:ascii="Times New Roman" w:eastAsia="Times New Roman" w:hAnsi="Times New Roman" w:cs="Times New Roman"/>
          <w:color w:val="000000" w:themeColor="text1"/>
          <w:sz w:val="24"/>
          <w:szCs w:val="24"/>
          <w:lang w:eastAsia="ru-RU"/>
        </w:rPr>
      </w:pPr>
      <w:r w:rsidRPr="005C6C41">
        <w:rPr>
          <w:rFonts w:ascii="Times New Roman" w:eastAsia="Times New Roman" w:hAnsi="Times New Roman" w:cs="Times New Roman"/>
          <w:color w:val="000000" w:themeColor="text1"/>
          <w:sz w:val="24"/>
          <w:szCs w:val="24"/>
          <w:lang w:eastAsia="ru-RU"/>
        </w:rPr>
        <w:t>за единицу объема принят объем куба, ребро которого равно единице длины;</w:t>
      </w:r>
    </w:p>
    <w:p w:rsidR="00D22CCA" w:rsidRDefault="00D22CCA" w:rsidP="00D22CCA">
      <w:pPr>
        <w:shd w:val="clear" w:color="auto" w:fill="FFFFFF"/>
        <w:spacing w:after="0" w:line="240" w:lineRule="auto"/>
        <w:contextualSpacing/>
        <w:rPr>
          <w:rFonts w:ascii="Times New Roman" w:eastAsia="Times New Roman" w:hAnsi="Times New Roman" w:cs="Times New Roman"/>
          <w:b/>
          <w:bCs/>
          <w:color w:val="000000" w:themeColor="text1"/>
          <w:sz w:val="24"/>
          <w:szCs w:val="24"/>
          <w:lang w:eastAsia="ru-RU"/>
        </w:rPr>
      </w:pPr>
    </w:p>
    <w:p w:rsidR="005C6C41" w:rsidRPr="005C6C41" w:rsidRDefault="005C6C41" w:rsidP="00D22CCA">
      <w:pPr>
        <w:shd w:val="clear" w:color="auto" w:fill="FFFFFF"/>
        <w:spacing w:after="0" w:line="240" w:lineRule="auto"/>
        <w:contextualSpacing/>
        <w:rPr>
          <w:rFonts w:ascii="Times New Roman" w:eastAsia="Times New Roman" w:hAnsi="Times New Roman" w:cs="Times New Roman"/>
          <w:color w:val="000000" w:themeColor="text1"/>
          <w:sz w:val="24"/>
          <w:szCs w:val="24"/>
          <w:lang w:eastAsia="ru-RU"/>
        </w:rPr>
      </w:pPr>
      <w:r w:rsidRPr="005C6C41">
        <w:rPr>
          <w:rFonts w:ascii="Times New Roman" w:eastAsia="Times New Roman" w:hAnsi="Times New Roman" w:cs="Times New Roman"/>
          <w:b/>
          <w:bCs/>
          <w:color w:val="000000" w:themeColor="text1"/>
          <w:sz w:val="24"/>
          <w:szCs w:val="24"/>
          <w:lang w:eastAsia="ru-RU"/>
        </w:rPr>
        <w:t>Теоретический материал для самостоятельного изучения.</w:t>
      </w:r>
    </w:p>
    <w:p w:rsidR="005C6C41" w:rsidRPr="005C6C41" w:rsidRDefault="005C6C41" w:rsidP="00D22CCA">
      <w:pPr>
        <w:shd w:val="clear" w:color="auto" w:fill="FFFFFF"/>
        <w:spacing w:after="0" w:line="240" w:lineRule="auto"/>
        <w:contextualSpacing/>
        <w:rPr>
          <w:rFonts w:ascii="Times New Roman" w:eastAsia="Times New Roman" w:hAnsi="Times New Roman" w:cs="Times New Roman"/>
          <w:color w:val="000000" w:themeColor="text1"/>
          <w:sz w:val="24"/>
          <w:szCs w:val="24"/>
          <w:lang w:eastAsia="ru-RU"/>
        </w:rPr>
      </w:pPr>
      <w:r w:rsidRPr="005C6C41">
        <w:rPr>
          <w:rFonts w:ascii="Times New Roman" w:eastAsia="Times New Roman" w:hAnsi="Times New Roman" w:cs="Times New Roman"/>
          <w:color w:val="000000" w:themeColor="text1"/>
          <w:sz w:val="24"/>
          <w:szCs w:val="24"/>
          <w:lang w:eastAsia="ru-RU"/>
        </w:rPr>
        <w:t xml:space="preserve">В повседневной жизни мы опираемся на интуитивное представление об объёме тела. Физические тела окружают нас, поэтому представить такое абстрактное понятие как «геометрическое тело» не представляет особого труда, что нельзя сказать про ранее изученные понятия «точка», «отрезок прямой» и «плоская фигура», которые являются чистыми абстракциями и не имеют материального воплощения. </w:t>
      </w:r>
      <w:proofErr w:type="gramStart"/>
      <w:r w:rsidRPr="005C6C41">
        <w:rPr>
          <w:rFonts w:ascii="Times New Roman" w:eastAsia="Times New Roman" w:hAnsi="Times New Roman" w:cs="Times New Roman"/>
          <w:color w:val="000000" w:themeColor="text1"/>
          <w:sz w:val="24"/>
          <w:szCs w:val="24"/>
          <w:lang w:eastAsia="ru-RU"/>
        </w:rPr>
        <w:t>«Точка» вообще не имеет ни одной характеристики, «отрезок прямой» характеризуется «длиной</w:t>
      </w:r>
      <w:r w:rsidRPr="005C6C41">
        <w:rPr>
          <w:rFonts w:ascii="Times New Roman" w:eastAsia="Times New Roman" w:hAnsi="Times New Roman" w:cs="Times New Roman"/>
          <w:b/>
          <w:bCs/>
          <w:color w:val="000000" w:themeColor="text1"/>
          <w:sz w:val="24"/>
          <w:szCs w:val="24"/>
          <w:lang w:eastAsia="ru-RU"/>
        </w:rPr>
        <w:t>», для</w:t>
      </w:r>
      <w:r w:rsidRPr="005C6C41">
        <w:rPr>
          <w:rFonts w:ascii="Times New Roman" w:eastAsia="Times New Roman" w:hAnsi="Times New Roman" w:cs="Times New Roman"/>
          <w:color w:val="000000" w:themeColor="text1"/>
          <w:sz w:val="24"/>
          <w:szCs w:val="24"/>
          <w:lang w:eastAsia="ru-RU"/>
        </w:rPr>
        <w:t> «плоской фигуры» введено понятие «площадь».</w:t>
      </w:r>
      <w:proofErr w:type="gramEnd"/>
    </w:p>
    <w:p w:rsidR="005C6C41" w:rsidRPr="005C6C41" w:rsidRDefault="005C6C41" w:rsidP="00D22CCA">
      <w:pPr>
        <w:shd w:val="clear" w:color="auto" w:fill="FFFFFF"/>
        <w:spacing w:after="0" w:line="240" w:lineRule="auto"/>
        <w:contextualSpacing/>
        <w:rPr>
          <w:rFonts w:ascii="Times New Roman" w:eastAsia="Times New Roman" w:hAnsi="Times New Roman" w:cs="Times New Roman"/>
          <w:color w:val="000000" w:themeColor="text1"/>
          <w:sz w:val="24"/>
          <w:szCs w:val="24"/>
          <w:lang w:eastAsia="ru-RU"/>
        </w:rPr>
      </w:pPr>
      <w:r w:rsidRPr="005C6C41">
        <w:rPr>
          <w:rFonts w:ascii="Times New Roman" w:eastAsia="Times New Roman" w:hAnsi="Times New Roman" w:cs="Times New Roman"/>
          <w:color w:val="000000" w:themeColor="text1"/>
          <w:sz w:val="24"/>
          <w:szCs w:val="24"/>
          <w:lang w:eastAsia="ru-RU"/>
        </w:rPr>
        <w:t>Отметим, что построение логически безупречной теории измерения длин, площадей или объёмов, или, как принято в математике, теории меры, не элементарно, в частности, требует привлечения тонких методов математического анализа. В рамках школьного курса, мы лишь наметим основные этапы такого построения, оставив без доказательства многие фундаментальные факты.</w:t>
      </w:r>
    </w:p>
    <w:p w:rsidR="005C6C41" w:rsidRPr="005C6C41" w:rsidRDefault="005C6C41" w:rsidP="00D22CCA">
      <w:pPr>
        <w:shd w:val="clear" w:color="auto" w:fill="FFFFFF"/>
        <w:spacing w:after="0" w:line="240" w:lineRule="auto"/>
        <w:contextualSpacing/>
        <w:rPr>
          <w:rFonts w:ascii="Times New Roman" w:eastAsia="Times New Roman" w:hAnsi="Times New Roman" w:cs="Times New Roman"/>
          <w:color w:val="000000" w:themeColor="text1"/>
          <w:sz w:val="24"/>
          <w:szCs w:val="24"/>
          <w:lang w:eastAsia="ru-RU"/>
        </w:rPr>
      </w:pPr>
      <w:r w:rsidRPr="005C6C41">
        <w:rPr>
          <w:rFonts w:ascii="Times New Roman" w:eastAsia="Times New Roman" w:hAnsi="Times New Roman" w:cs="Times New Roman"/>
          <w:b/>
          <w:bCs/>
          <w:color w:val="000000" w:themeColor="text1"/>
          <w:sz w:val="24"/>
          <w:szCs w:val="24"/>
          <w:lang w:eastAsia="ru-RU"/>
        </w:rPr>
        <w:t>Определение:</w:t>
      </w:r>
    </w:p>
    <w:p w:rsidR="005C6C41" w:rsidRPr="005C6C41" w:rsidRDefault="005C6C41" w:rsidP="00D22CCA">
      <w:pPr>
        <w:shd w:val="clear" w:color="auto" w:fill="FFFFFF"/>
        <w:spacing w:after="0" w:line="240" w:lineRule="auto"/>
        <w:contextualSpacing/>
        <w:rPr>
          <w:rFonts w:ascii="Times New Roman" w:eastAsia="Times New Roman" w:hAnsi="Times New Roman" w:cs="Times New Roman"/>
          <w:color w:val="000000" w:themeColor="text1"/>
          <w:sz w:val="24"/>
          <w:szCs w:val="24"/>
          <w:lang w:eastAsia="ru-RU"/>
        </w:rPr>
      </w:pPr>
      <w:r w:rsidRPr="005C6C41">
        <w:rPr>
          <w:rFonts w:ascii="Times New Roman" w:eastAsia="Times New Roman" w:hAnsi="Times New Roman" w:cs="Times New Roman"/>
          <w:b/>
          <w:bCs/>
          <w:color w:val="000000" w:themeColor="text1"/>
          <w:sz w:val="24"/>
          <w:szCs w:val="24"/>
          <w:lang w:eastAsia="ru-RU"/>
        </w:rPr>
        <w:t>Объём тела</w:t>
      </w:r>
      <w:r w:rsidRPr="005C6C41">
        <w:rPr>
          <w:rFonts w:ascii="Times New Roman" w:eastAsia="Times New Roman" w:hAnsi="Times New Roman" w:cs="Times New Roman"/>
          <w:color w:val="000000" w:themeColor="text1"/>
          <w:sz w:val="24"/>
          <w:szCs w:val="24"/>
          <w:lang w:eastAsia="ru-RU"/>
        </w:rPr>
        <w:t> это положительная величина, характеризующая часть пространства, занимаемую телом, и обладающая следующими </w:t>
      </w:r>
      <w:r w:rsidRPr="005C6C41">
        <w:rPr>
          <w:rFonts w:ascii="Times New Roman" w:eastAsia="Times New Roman" w:hAnsi="Times New Roman" w:cs="Times New Roman"/>
          <w:b/>
          <w:bCs/>
          <w:color w:val="000000" w:themeColor="text1"/>
          <w:sz w:val="24"/>
          <w:szCs w:val="24"/>
          <w:lang w:eastAsia="ru-RU"/>
        </w:rPr>
        <w:t>основными свойствами</w:t>
      </w:r>
      <w:r w:rsidRPr="005C6C41">
        <w:rPr>
          <w:rFonts w:ascii="Times New Roman" w:eastAsia="Times New Roman" w:hAnsi="Times New Roman" w:cs="Times New Roman"/>
          <w:color w:val="000000" w:themeColor="text1"/>
          <w:sz w:val="24"/>
          <w:szCs w:val="24"/>
          <w:lang w:eastAsia="ru-RU"/>
        </w:rPr>
        <w:t>:</w:t>
      </w:r>
    </w:p>
    <w:p w:rsidR="00D22CCA" w:rsidRPr="00D22CCA" w:rsidRDefault="00D22CCA" w:rsidP="00D22CCA">
      <w:pPr>
        <w:spacing w:after="0" w:line="240" w:lineRule="auto"/>
        <w:ind w:left="150" w:right="150"/>
        <w:contextualSpacing/>
        <w:rPr>
          <w:rFonts w:ascii="Times New Roman" w:eastAsia="Times New Roman" w:hAnsi="Times New Roman" w:cs="Times New Roman"/>
          <w:color w:val="000000" w:themeColor="text1"/>
          <w:sz w:val="24"/>
          <w:szCs w:val="24"/>
          <w:lang w:eastAsia="ru-RU"/>
        </w:rPr>
      </w:pPr>
      <w:r w:rsidRPr="00D22CCA">
        <w:rPr>
          <w:rFonts w:ascii="Times New Roman" w:eastAsia="Times New Roman" w:hAnsi="Times New Roman" w:cs="Times New Roman"/>
          <w:color w:val="000000" w:themeColor="text1"/>
          <w:sz w:val="24"/>
          <w:szCs w:val="24"/>
          <w:lang w:eastAsia="ru-RU"/>
        </w:rPr>
        <w:t xml:space="preserve">За единицу измерения объема принимают объем куба, ребро которого равно единице измерения длины </w:t>
      </w:r>
      <w:proofErr w:type="gramStart"/>
      <w:r w:rsidRPr="00D22CCA">
        <w:rPr>
          <w:rFonts w:ascii="Times New Roman" w:eastAsia="Times New Roman" w:hAnsi="Times New Roman" w:cs="Times New Roman"/>
          <w:color w:val="000000" w:themeColor="text1"/>
          <w:sz w:val="24"/>
          <w:szCs w:val="24"/>
          <w:lang w:eastAsia="ru-RU"/>
        </w:rPr>
        <w:t>( </w:t>
      </w:r>
      <w:proofErr w:type="gramEnd"/>
      <w:r w:rsidRPr="00D22CCA">
        <w:rPr>
          <w:rFonts w:ascii="Times New Roman" w:eastAsia="Times New Roman" w:hAnsi="Times New Roman" w:cs="Times New Roman"/>
          <w:color w:val="000000" w:themeColor="text1"/>
          <w:sz w:val="24"/>
          <w:szCs w:val="24"/>
          <w:lang w:eastAsia="ru-RU"/>
        </w:rPr>
        <w:t>1 м</w:t>
      </w:r>
      <w:r w:rsidRPr="00D22CCA">
        <w:rPr>
          <w:rFonts w:ascii="Times New Roman" w:eastAsia="Times New Roman" w:hAnsi="Times New Roman" w:cs="Times New Roman"/>
          <w:color w:val="000000" w:themeColor="text1"/>
          <w:sz w:val="24"/>
          <w:szCs w:val="24"/>
          <w:vertAlign w:val="superscript"/>
          <w:lang w:eastAsia="ru-RU"/>
        </w:rPr>
        <w:t>3</w:t>
      </w:r>
      <w:r w:rsidRPr="00D22CCA">
        <w:rPr>
          <w:rFonts w:ascii="Times New Roman" w:eastAsia="Times New Roman" w:hAnsi="Times New Roman" w:cs="Times New Roman"/>
          <w:color w:val="000000" w:themeColor="text1"/>
          <w:sz w:val="24"/>
          <w:szCs w:val="24"/>
          <w:lang w:eastAsia="ru-RU"/>
        </w:rPr>
        <w:t>, 1 см</w:t>
      </w:r>
      <w:r w:rsidRPr="00D22CCA">
        <w:rPr>
          <w:rFonts w:ascii="Times New Roman" w:eastAsia="Times New Roman" w:hAnsi="Times New Roman" w:cs="Times New Roman"/>
          <w:color w:val="000000" w:themeColor="text1"/>
          <w:sz w:val="24"/>
          <w:szCs w:val="24"/>
          <w:vertAlign w:val="superscript"/>
          <w:lang w:eastAsia="ru-RU"/>
        </w:rPr>
        <w:t>3</w:t>
      </w:r>
      <w:r w:rsidRPr="00D22CCA">
        <w:rPr>
          <w:rFonts w:ascii="Times New Roman" w:eastAsia="Times New Roman" w:hAnsi="Times New Roman" w:cs="Times New Roman"/>
          <w:color w:val="000000" w:themeColor="text1"/>
          <w:sz w:val="24"/>
          <w:szCs w:val="24"/>
          <w:lang w:eastAsia="ru-RU"/>
        </w:rPr>
        <w:t xml:space="preserve">  и т. д.).</w:t>
      </w:r>
    </w:p>
    <w:p w:rsidR="00D22CCA" w:rsidRPr="00D22CCA" w:rsidRDefault="00D22CCA" w:rsidP="00D22CCA">
      <w:pPr>
        <w:spacing w:after="0" w:line="240" w:lineRule="auto"/>
        <w:ind w:left="150" w:right="150"/>
        <w:contextualSpacing/>
        <w:rPr>
          <w:rFonts w:ascii="Times New Roman" w:eastAsia="Times New Roman" w:hAnsi="Times New Roman" w:cs="Times New Roman"/>
          <w:b/>
          <w:color w:val="000000" w:themeColor="text1"/>
          <w:sz w:val="24"/>
          <w:szCs w:val="24"/>
          <w:lang w:eastAsia="ru-RU"/>
        </w:rPr>
      </w:pPr>
      <w:r w:rsidRPr="00D22CCA">
        <w:rPr>
          <w:rFonts w:ascii="Times New Roman" w:eastAsia="Times New Roman" w:hAnsi="Times New Roman" w:cs="Times New Roman"/>
          <w:b/>
          <w:color w:val="000000" w:themeColor="text1"/>
          <w:sz w:val="24"/>
          <w:szCs w:val="24"/>
          <w:lang w:eastAsia="ru-RU"/>
        </w:rPr>
        <w:t> </w:t>
      </w:r>
      <w:r w:rsidRPr="00D22CCA">
        <w:rPr>
          <w:rFonts w:ascii="Times New Roman" w:eastAsia="Times New Roman" w:hAnsi="Times New Roman" w:cs="Times New Roman"/>
          <w:b/>
          <w:i/>
          <w:iCs/>
          <w:color w:val="000000" w:themeColor="text1"/>
          <w:sz w:val="24"/>
          <w:szCs w:val="24"/>
          <w:lang w:eastAsia="ru-RU"/>
        </w:rPr>
        <w:t>Свойства объемов</w:t>
      </w:r>
    </w:p>
    <w:p w:rsidR="00D22CCA" w:rsidRPr="00D22CCA" w:rsidRDefault="00D22CCA" w:rsidP="00D22CCA">
      <w:pPr>
        <w:numPr>
          <w:ilvl w:val="0"/>
          <w:numId w:val="5"/>
        </w:numPr>
        <w:spacing w:after="0" w:line="240" w:lineRule="auto"/>
        <w:ind w:left="870" w:right="150"/>
        <w:contextualSpacing/>
        <w:rPr>
          <w:rFonts w:ascii="Times New Roman" w:eastAsia="Times New Roman" w:hAnsi="Times New Roman" w:cs="Times New Roman"/>
          <w:i/>
          <w:iCs/>
          <w:color w:val="000000" w:themeColor="text1"/>
          <w:sz w:val="24"/>
          <w:szCs w:val="24"/>
          <w:lang w:eastAsia="ru-RU"/>
        </w:rPr>
      </w:pPr>
      <w:r w:rsidRPr="00D22CCA">
        <w:rPr>
          <w:rFonts w:ascii="Times New Roman" w:eastAsia="Times New Roman" w:hAnsi="Times New Roman" w:cs="Times New Roman"/>
          <w:i/>
          <w:iCs/>
          <w:color w:val="000000" w:themeColor="text1"/>
          <w:sz w:val="24"/>
          <w:szCs w:val="24"/>
          <w:lang w:eastAsia="ru-RU"/>
        </w:rPr>
        <w:t>Равные тела имеют равные объемы.</w:t>
      </w:r>
    </w:p>
    <w:p w:rsidR="00D22CCA" w:rsidRPr="00D22CCA" w:rsidRDefault="00D22CCA" w:rsidP="00D22CCA">
      <w:pPr>
        <w:numPr>
          <w:ilvl w:val="0"/>
          <w:numId w:val="5"/>
        </w:numPr>
        <w:spacing w:after="0" w:line="240" w:lineRule="auto"/>
        <w:ind w:left="870" w:right="150"/>
        <w:contextualSpacing/>
        <w:rPr>
          <w:rFonts w:ascii="Times New Roman" w:eastAsia="Times New Roman" w:hAnsi="Times New Roman" w:cs="Times New Roman"/>
          <w:i/>
          <w:iCs/>
          <w:color w:val="000000" w:themeColor="text1"/>
          <w:sz w:val="24"/>
          <w:szCs w:val="24"/>
          <w:lang w:eastAsia="ru-RU"/>
        </w:rPr>
      </w:pPr>
      <w:r w:rsidRPr="00D22CCA">
        <w:rPr>
          <w:rFonts w:ascii="Times New Roman" w:eastAsia="Times New Roman" w:hAnsi="Times New Roman" w:cs="Times New Roman"/>
          <w:i/>
          <w:iCs/>
          <w:color w:val="000000" w:themeColor="text1"/>
          <w:sz w:val="24"/>
          <w:szCs w:val="24"/>
          <w:lang w:eastAsia="ru-RU"/>
        </w:rPr>
        <w:t>Если тело составлено из нескольких тел, попарно не имеющих общих внутренних точек, то его объем равен сумме объемов этих тел.</w:t>
      </w:r>
    </w:p>
    <w:p w:rsidR="00D22CCA" w:rsidRPr="00D22CCA" w:rsidRDefault="00D22CCA" w:rsidP="00D22CCA">
      <w:pPr>
        <w:numPr>
          <w:ilvl w:val="0"/>
          <w:numId w:val="5"/>
        </w:numPr>
        <w:spacing w:after="0" w:line="240" w:lineRule="auto"/>
        <w:ind w:left="870" w:right="150"/>
        <w:contextualSpacing/>
        <w:rPr>
          <w:rFonts w:ascii="Times New Roman" w:eastAsia="Times New Roman" w:hAnsi="Times New Roman" w:cs="Times New Roman"/>
          <w:i/>
          <w:iCs/>
          <w:color w:val="000000" w:themeColor="text1"/>
          <w:sz w:val="24"/>
          <w:szCs w:val="24"/>
          <w:lang w:eastAsia="ru-RU"/>
        </w:rPr>
      </w:pPr>
      <w:r w:rsidRPr="00D22CCA">
        <w:rPr>
          <w:rFonts w:ascii="Times New Roman" w:eastAsia="Times New Roman" w:hAnsi="Times New Roman" w:cs="Times New Roman"/>
          <w:i/>
          <w:iCs/>
          <w:color w:val="000000" w:themeColor="text1"/>
          <w:sz w:val="24"/>
          <w:szCs w:val="24"/>
          <w:lang w:eastAsia="ru-RU"/>
        </w:rPr>
        <w:t>Объем куба равен кубу его ребра.</w:t>
      </w:r>
    </w:p>
    <w:p w:rsidR="00D22CCA" w:rsidRPr="00D22CCA" w:rsidRDefault="00D22CCA" w:rsidP="00D22CCA">
      <w:pPr>
        <w:spacing w:after="0" w:line="240" w:lineRule="auto"/>
        <w:ind w:left="150" w:right="150"/>
        <w:contextualSpacing/>
        <w:rPr>
          <w:rFonts w:ascii="Times New Roman" w:eastAsia="Times New Roman" w:hAnsi="Times New Roman" w:cs="Times New Roman"/>
          <w:b/>
          <w:color w:val="000000" w:themeColor="text1"/>
          <w:sz w:val="24"/>
          <w:szCs w:val="24"/>
          <w:lang w:eastAsia="ru-RU"/>
        </w:rPr>
      </w:pPr>
      <w:r w:rsidRPr="00D22CCA">
        <w:rPr>
          <w:rFonts w:ascii="Times New Roman" w:eastAsia="Times New Roman" w:hAnsi="Times New Roman" w:cs="Times New Roman"/>
          <w:b/>
          <w:color w:val="000000" w:themeColor="text1"/>
          <w:sz w:val="24"/>
          <w:szCs w:val="24"/>
          <w:lang w:eastAsia="ru-RU"/>
        </w:rPr>
        <w:t>Многогранники, имеющие равные объемы называются </w:t>
      </w:r>
      <w:r w:rsidRPr="00D22CCA">
        <w:rPr>
          <w:rFonts w:ascii="Times New Roman" w:eastAsia="Times New Roman" w:hAnsi="Times New Roman" w:cs="Times New Roman"/>
          <w:b/>
          <w:i/>
          <w:iCs/>
          <w:color w:val="000000" w:themeColor="text1"/>
          <w:sz w:val="24"/>
          <w:szCs w:val="24"/>
          <w:lang w:eastAsia="ru-RU"/>
        </w:rPr>
        <w:t>равновеликими.</w:t>
      </w:r>
    </w:p>
    <w:p w:rsidR="00D22CCA" w:rsidRPr="00D22CCA" w:rsidRDefault="00D22CCA" w:rsidP="00D22CCA">
      <w:pPr>
        <w:pStyle w:val="c2"/>
        <w:shd w:val="clear" w:color="auto" w:fill="FFFFFF"/>
        <w:spacing w:before="0" w:beforeAutospacing="0" w:after="0" w:afterAutospacing="0"/>
        <w:contextualSpacing/>
        <w:rPr>
          <w:color w:val="000000" w:themeColor="text1"/>
        </w:rPr>
      </w:pPr>
      <w:r w:rsidRPr="00D22CCA">
        <w:rPr>
          <w:rStyle w:val="c0"/>
          <w:color w:val="000000" w:themeColor="text1"/>
        </w:rPr>
        <w:t xml:space="preserve">Трудно назвать чаще встречающиеся задачи на практике, чем задачи на вычисление объёмов. О них задумываются и строя дома, и переливая воду из одного сосуда в другой. Правила и приёмы вычисления объёмов должны были возникать, другое дело, насколько они были точны и </w:t>
      </w:r>
      <w:proofErr w:type="spellStart"/>
      <w:r w:rsidRPr="00D22CCA">
        <w:rPr>
          <w:rStyle w:val="c0"/>
          <w:color w:val="000000" w:themeColor="text1"/>
        </w:rPr>
        <w:t>обоснованны</w:t>
      </w:r>
      <w:proofErr w:type="spellEnd"/>
      <w:r w:rsidRPr="00D22CCA">
        <w:rPr>
          <w:rStyle w:val="c0"/>
          <w:color w:val="000000" w:themeColor="text1"/>
        </w:rPr>
        <w:t>.</w:t>
      </w:r>
    </w:p>
    <w:p w:rsidR="00D22CCA" w:rsidRPr="00D22CCA" w:rsidRDefault="00D22CCA" w:rsidP="00D22CCA">
      <w:pPr>
        <w:pStyle w:val="c2"/>
        <w:shd w:val="clear" w:color="auto" w:fill="FFFFFF"/>
        <w:spacing w:before="0" w:beforeAutospacing="0" w:after="0" w:afterAutospacing="0"/>
        <w:contextualSpacing/>
        <w:rPr>
          <w:rStyle w:val="c0"/>
          <w:color w:val="000000" w:themeColor="text1"/>
        </w:rPr>
      </w:pPr>
      <w:r w:rsidRPr="00D22CCA">
        <w:rPr>
          <w:rStyle w:val="c0"/>
          <w:color w:val="000000" w:themeColor="text1"/>
        </w:rPr>
        <w:t xml:space="preserve">1612 год был для жителей австрийского города </w:t>
      </w:r>
      <w:proofErr w:type="spellStart"/>
      <w:r w:rsidRPr="00D22CCA">
        <w:rPr>
          <w:rStyle w:val="c0"/>
          <w:color w:val="000000" w:themeColor="text1"/>
        </w:rPr>
        <w:t>Линц</w:t>
      </w:r>
      <w:proofErr w:type="spellEnd"/>
      <w:r w:rsidRPr="00D22CCA">
        <w:rPr>
          <w:rStyle w:val="c0"/>
          <w:color w:val="000000" w:themeColor="text1"/>
        </w:rPr>
        <w:t xml:space="preserve">, где жил тогда известный астроном Иоганн Кеплер очень урожайным, особенно на виноград. Люди заготовляли винные бочки и хотели знать, как практически определить их объёмы. </w:t>
      </w:r>
    </w:p>
    <w:p w:rsidR="00D22CCA" w:rsidRPr="00D22CCA" w:rsidRDefault="00D22CCA" w:rsidP="00D22CCA">
      <w:pPr>
        <w:pStyle w:val="c2"/>
        <w:shd w:val="clear" w:color="auto" w:fill="FFFFFF"/>
        <w:spacing w:before="0" w:beforeAutospacing="0" w:after="0" w:afterAutospacing="0"/>
        <w:contextualSpacing/>
        <w:rPr>
          <w:rStyle w:val="c0"/>
          <w:color w:val="000000" w:themeColor="text1"/>
        </w:rPr>
      </w:pPr>
      <w:r w:rsidRPr="00D22CCA">
        <w:rPr>
          <w:rStyle w:val="c0"/>
          <w:color w:val="000000" w:themeColor="text1"/>
        </w:rPr>
        <w:t xml:space="preserve">Этот вопрос как раз входил в круг интересов </w:t>
      </w:r>
      <w:proofErr w:type="spellStart"/>
      <w:r w:rsidRPr="00D22CCA">
        <w:rPr>
          <w:rStyle w:val="c0"/>
          <w:color w:val="000000" w:themeColor="text1"/>
        </w:rPr>
        <w:t>Иогана</w:t>
      </w:r>
      <w:proofErr w:type="spellEnd"/>
      <w:r w:rsidRPr="00D22CCA">
        <w:rPr>
          <w:rStyle w:val="c0"/>
          <w:color w:val="000000" w:themeColor="text1"/>
        </w:rPr>
        <w:t xml:space="preserve"> Кеплера, лишь недавно выпустившего труд “новая астрономия”. Так родилась его “Новая стереометрия винных бочек”, вышедшая в свет в 1615 году. Кеплер вычислял объёмы геометрических тел, основываясь на идее разложения тела на “тончайшие кружочки”, из этих частей составлял тело, объём которого ему уже известен. </w:t>
      </w:r>
    </w:p>
    <w:p w:rsidR="00D22CCA" w:rsidRDefault="00D22CCA" w:rsidP="00D22CCA">
      <w:pPr>
        <w:pStyle w:val="c2"/>
        <w:shd w:val="clear" w:color="auto" w:fill="FFFFFF"/>
        <w:spacing w:before="0" w:beforeAutospacing="0" w:after="0" w:afterAutospacing="0"/>
        <w:contextualSpacing/>
        <w:jc w:val="center"/>
        <w:rPr>
          <w:b/>
          <w:color w:val="000000" w:themeColor="text1"/>
        </w:rPr>
      </w:pPr>
    </w:p>
    <w:p w:rsidR="00D22CCA" w:rsidRDefault="00D22CCA" w:rsidP="00D22CCA">
      <w:pPr>
        <w:pStyle w:val="c2"/>
        <w:shd w:val="clear" w:color="auto" w:fill="FFFFFF"/>
        <w:spacing w:before="0" w:beforeAutospacing="0" w:after="0" w:afterAutospacing="0"/>
        <w:contextualSpacing/>
        <w:jc w:val="center"/>
        <w:rPr>
          <w:b/>
          <w:color w:val="000000" w:themeColor="text1"/>
        </w:rPr>
      </w:pPr>
    </w:p>
    <w:p w:rsidR="00D22CCA" w:rsidRDefault="00D22CCA" w:rsidP="00D22CCA">
      <w:pPr>
        <w:pStyle w:val="c2"/>
        <w:shd w:val="clear" w:color="auto" w:fill="FFFFFF"/>
        <w:spacing w:before="0" w:beforeAutospacing="0" w:after="0" w:afterAutospacing="0"/>
        <w:contextualSpacing/>
        <w:jc w:val="center"/>
        <w:rPr>
          <w:b/>
          <w:color w:val="000000" w:themeColor="text1"/>
        </w:rPr>
      </w:pPr>
    </w:p>
    <w:p w:rsidR="00D22CCA" w:rsidRPr="00D22CCA" w:rsidRDefault="00D22CCA" w:rsidP="00D22CCA">
      <w:pPr>
        <w:pStyle w:val="c2"/>
        <w:shd w:val="clear" w:color="auto" w:fill="FFFFFF"/>
        <w:spacing w:before="0" w:beforeAutospacing="0" w:after="0" w:afterAutospacing="0"/>
        <w:contextualSpacing/>
        <w:jc w:val="center"/>
        <w:rPr>
          <w:b/>
          <w:color w:val="000000" w:themeColor="text1"/>
        </w:rPr>
      </w:pPr>
      <w:r w:rsidRPr="00D22CCA">
        <w:rPr>
          <w:b/>
          <w:color w:val="000000" w:themeColor="text1"/>
        </w:rPr>
        <w:lastRenderedPageBreak/>
        <w:t>Интегральная формула для вычисления объёмов тел</w:t>
      </w:r>
      <w:r w:rsidR="00E6045B">
        <w:rPr>
          <w:b/>
          <w:color w:val="000000" w:themeColor="text1"/>
        </w:rPr>
        <w:t xml:space="preserve"> через площадь сечения</w:t>
      </w:r>
      <w:r w:rsidRPr="00D22CCA">
        <w:rPr>
          <w:b/>
          <w:color w:val="000000" w:themeColor="text1"/>
        </w:rPr>
        <w:t>:</w:t>
      </w:r>
    </w:p>
    <w:p w:rsidR="00823156" w:rsidRDefault="00D22CCA" w:rsidP="00D22CCA">
      <w:pPr>
        <w:shd w:val="clear" w:color="auto" w:fill="FFFFFF"/>
        <w:spacing w:after="0" w:line="240" w:lineRule="auto"/>
        <w:contextualSpacing/>
        <w:rPr>
          <w:rFonts w:ascii="Times New Roman" w:hAnsi="Times New Roman" w:cs="Times New Roman"/>
          <w:color w:val="000000" w:themeColor="text1"/>
          <w:sz w:val="24"/>
          <w:szCs w:val="24"/>
        </w:rPr>
      </w:pPr>
      <w:r w:rsidRPr="00D22CCA">
        <w:rPr>
          <w:noProof/>
          <w:sz w:val="24"/>
          <w:szCs w:val="24"/>
          <w:lang w:eastAsia="ru-RU"/>
        </w:rPr>
        <w:drawing>
          <wp:inline distT="0" distB="0" distL="0" distR="0" wp14:anchorId="2AC45159" wp14:editId="48717BFA">
            <wp:extent cx="6566175" cy="3217653"/>
            <wp:effectExtent l="0" t="0" r="6350" b="1905"/>
            <wp:docPr id="48" name="Рисунок 48" descr="https://fs01.urokimatematiki.ru/e/001155-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fs01.urokimatematiki.ru/e/001155-004.jpg"/>
                    <pic:cNvPicPr>
                      <a:picLocks noChangeAspect="1" noChangeArrowheads="1"/>
                    </pic:cNvPicPr>
                  </pic:nvPicPr>
                  <pic:blipFill rotWithShape="1">
                    <a:blip r:embed="rId6">
                      <a:extLst>
                        <a:ext uri="{28A0092B-C50C-407E-A947-70E740481C1C}">
                          <a14:useLocalDpi xmlns:a14="http://schemas.microsoft.com/office/drawing/2010/main" val="0"/>
                        </a:ext>
                      </a:extLst>
                    </a:blip>
                    <a:srcRect t="12851"/>
                    <a:stretch/>
                  </pic:blipFill>
                  <pic:spPr bwMode="auto">
                    <a:xfrm>
                      <a:off x="0" y="0"/>
                      <a:ext cx="6570345" cy="3219697"/>
                    </a:xfrm>
                    <a:prstGeom prst="rect">
                      <a:avLst/>
                    </a:prstGeom>
                    <a:noFill/>
                    <a:ln>
                      <a:noFill/>
                    </a:ln>
                    <a:extLst>
                      <a:ext uri="{53640926-AAD7-44D8-BBD7-CCE9431645EC}">
                        <a14:shadowObscured xmlns:a14="http://schemas.microsoft.com/office/drawing/2010/main"/>
                      </a:ext>
                    </a:extLst>
                  </pic:spPr>
                </pic:pic>
              </a:graphicData>
            </a:graphic>
          </wp:inline>
        </w:drawing>
      </w:r>
    </w:p>
    <w:p w:rsidR="00D22CCA" w:rsidRDefault="00D22CCA" w:rsidP="00D22CCA">
      <w:pPr>
        <w:shd w:val="clear" w:color="auto" w:fill="FFFFFF"/>
        <w:spacing w:after="0" w:line="240" w:lineRule="auto"/>
        <w:contextualSpacing/>
        <w:rPr>
          <w:rFonts w:ascii="Times New Roman" w:hAnsi="Times New Roman" w:cs="Times New Roman"/>
          <w:color w:val="000000" w:themeColor="text1"/>
          <w:sz w:val="24"/>
          <w:szCs w:val="24"/>
        </w:rPr>
      </w:pPr>
      <w:r>
        <w:rPr>
          <w:noProof/>
          <w:lang w:eastAsia="ru-RU"/>
        </w:rPr>
        <w:drawing>
          <wp:inline distT="0" distB="0" distL="0" distR="0">
            <wp:extent cx="6167887" cy="3441940"/>
            <wp:effectExtent l="0" t="0" r="4445" b="6350"/>
            <wp:docPr id="49" name="Рисунок 49" descr="https://fs00.urokimatematiki.ru/jpg/vychislenie_ob_emov_tel_s_pomoshh_ju_opredelennogo_integrala_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fs00.urokimatematiki.ru/jpg/vychislenie_ob_emov_tel_s_pomoshh_ju_opredelennogo_integrala_11.4.jpg"/>
                    <pic:cNvPicPr>
                      <a:picLocks noChangeAspect="1" noChangeArrowheads="1"/>
                    </pic:cNvPicPr>
                  </pic:nvPicPr>
                  <pic:blipFill rotWithShape="1">
                    <a:blip r:embed="rId7">
                      <a:extLst>
                        <a:ext uri="{28A0092B-C50C-407E-A947-70E740481C1C}">
                          <a14:useLocalDpi xmlns:a14="http://schemas.microsoft.com/office/drawing/2010/main" val="0"/>
                        </a:ext>
                      </a:extLst>
                    </a:blip>
                    <a:srcRect l="3022" t="3271" r="3022" b="3484"/>
                    <a:stretch/>
                  </pic:blipFill>
                  <pic:spPr bwMode="auto">
                    <a:xfrm>
                      <a:off x="0" y="0"/>
                      <a:ext cx="6173187" cy="3444898"/>
                    </a:xfrm>
                    <a:prstGeom prst="rect">
                      <a:avLst/>
                    </a:prstGeom>
                    <a:noFill/>
                    <a:ln>
                      <a:noFill/>
                    </a:ln>
                    <a:extLst>
                      <a:ext uri="{53640926-AAD7-44D8-BBD7-CCE9431645EC}">
                        <a14:shadowObscured xmlns:a14="http://schemas.microsoft.com/office/drawing/2010/main"/>
                      </a:ext>
                    </a:extLst>
                  </pic:spPr>
                </pic:pic>
              </a:graphicData>
            </a:graphic>
          </wp:inline>
        </w:drawing>
      </w:r>
    </w:p>
    <w:p w:rsidR="00E6045B" w:rsidRPr="00D22CCA" w:rsidRDefault="00E6045B" w:rsidP="00E6045B">
      <w:pPr>
        <w:pStyle w:val="c2"/>
        <w:shd w:val="clear" w:color="auto" w:fill="FFFFFF"/>
        <w:spacing w:before="0" w:beforeAutospacing="0" w:after="0" w:afterAutospacing="0"/>
        <w:contextualSpacing/>
        <w:jc w:val="center"/>
        <w:rPr>
          <w:b/>
          <w:color w:val="000000" w:themeColor="text1"/>
        </w:rPr>
      </w:pPr>
      <w:r w:rsidRPr="00D22CCA">
        <w:rPr>
          <w:b/>
          <w:color w:val="000000" w:themeColor="text1"/>
        </w:rPr>
        <w:t>Интегральная формула для вычисления объёмов тел</w:t>
      </w:r>
      <w:r>
        <w:rPr>
          <w:b/>
          <w:color w:val="000000" w:themeColor="text1"/>
        </w:rPr>
        <w:t xml:space="preserve"> </w:t>
      </w:r>
      <w:r>
        <w:rPr>
          <w:b/>
          <w:color w:val="000000" w:themeColor="text1"/>
        </w:rPr>
        <w:t>криволинейную трапецию</w:t>
      </w:r>
      <w:r w:rsidRPr="00D22CCA">
        <w:rPr>
          <w:b/>
          <w:color w:val="000000" w:themeColor="text1"/>
        </w:rPr>
        <w:t>:</w:t>
      </w:r>
    </w:p>
    <w:p w:rsidR="00E6045B" w:rsidRDefault="00E6045B" w:rsidP="00D22CCA">
      <w:pPr>
        <w:shd w:val="clear" w:color="auto" w:fill="FFFFFF"/>
        <w:spacing w:after="0" w:line="240" w:lineRule="auto"/>
        <w:contextualSpacing/>
        <w:rPr>
          <w:rFonts w:ascii="Times New Roman" w:hAnsi="Times New Roman" w:cs="Times New Roman"/>
          <w:color w:val="000000" w:themeColor="text1"/>
          <w:sz w:val="24"/>
          <w:szCs w:val="24"/>
        </w:rPr>
      </w:pPr>
    </w:p>
    <w:p w:rsidR="00D22CCA" w:rsidRDefault="00D22CCA" w:rsidP="00D22CCA">
      <w:pPr>
        <w:shd w:val="clear" w:color="auto" w:fill="FFFFFF"/>
        <w:spacing w:after="0" w:line="240" w:lineRule="auto"/>
        <w:contextualSpacing/>
        <w:rPr>
          <w:rFonts w:ascii="Times New Roman" w:hAnsi="Times New Roman" w:cs="Times New Roman"/>
          <w:color w:val="000000" w:themeColor="text1"/>
          <w:sz w:val="24"/>
          <w:szCs w:val="24"/>
        </w:rPr>
      </w:pPr>
      <w:r>
        <w:rPr>
          <w:noProof/>
          <w:lang w:eastAsia="ru-RU"/>
        </w:rPr>
        <w:drawing>
          <wp:inline distT="0" distB="0" distL="0" distR="0">
            <wp:extent cx="4960189" cy="2664152"/>
            <wp:effectExtent l="0" t="0" r="0" b="3175"/>
            <wp:docPr id="51" name="Рисунок 51" descr="https://cf.ppt-online.org/files1/slide/p/PUnO57QDvYWdfLIctuGzq4Ko9hAarpxwMiB8ClV2g1/slide-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cf.ppt-online.org/files1/slide/p/PUnO57QDvYWdfLIctuGzq4Ko9hAarpxwMiB8ClV2g1/slide-26.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3684" b="14591"/>
                    <a:stretch/>
                  </pic:blipFill>
                  <pic:spPr bwMode="auto">
                    <a:xfrm>
                      <a:off x="0" y="0"/>
                      <a:ext cx="4973438" cy="2671268"/>
                    </a:xfrm>
                    <a:prstGeom prst="rect">
                      <a:avLst/>
                    </a:prstGeom>
                    <a:noFill/>
                    <a:ln>
                      <a:noFill/>
                    </a:ln>
                    <a:extLst>
                      <a:ext uri="{53640926-AAD7-44D8-BBD7-CCE9431645EC}">
                        <a14:shadowObscured xmlns:a14="http://schemas.microsoft.com/office/drawing/2010/main"/>
                      </a:ext>
                    </a:extLst>
                  </pic:spPr>
                </pic:pic>
              </a:graphicData>
            </a:graphic>
          </wp:inline>
        </w:drawing>
      </w:r>
    </w:p>
    <w:p w:rsidR="00E6045B" w:rsidRDefault="00E6045B" w:rsidP="00D22CCA">
      <w:pPr>
        <w:shd w:val="clear" w:color="auto" w:fill="FFFFFF"/>
        <w:spacing w:after="0" w:line="240" w:lineRule="auto"/>
        <w:contextualSpacing/>
        <w:rPr>
          <w:rFonts w:ascii="Times New Roman" w:hAnsi="Times New Roman" w:cs="Times New Roman"/>
          <w:color w:val="000000" w:themeColor="text1"/>
          <w:sz w:val="24"/>
          <w:szCs w:val="24"/>
        </w:rPr>
      </w:pPr>
      <w:r>
        <w:rPr>
          <w:noProof/>
          <w:lang w:eastAsia="ru-RU"/>
        </w:rPr>
        <w:lastRenderedPageBreak/>
        <w:drawing>
          <wp:inline distT="0" distB="0" distL="0" distR="0">
            <wp:extent cx="6064370" cy="3737676"/>
            <wp:effectExtent l="0" t="0" r="0" b="0"/>
            <wp:docPr id="52" name="Рисунок 52" descr="http://900igr.net/up/datas/117097/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900igr.net/up/datas/117097/005.jpg"/>
                    <pic:cNvPicPr>
                      <a:picLocks noChangeAspect="1" noChangeArrowheads="1"/>
                    </pic:cNvPicPr>
                  </pic:nvPicPr>
                  <pic:blipFill rotWithShape="1">
                    <a:blip r:embed="rId9">
                      <a:extLst>
                        <a:ext uri="{28A0092B-C50C-407E-A947-70E740481C1C}">
                          <a14:useLocalDpi xmlns:a14="http://schemas.microsoft.com/office/drawing/2010/main" val="0"/>
                        </a:ext>
                      </a:extLst>
                    </a:blip>
                    <a:srcRect l="3415" t="12458" r="4074" b="11519"/>
                    <a:stretch/>
                  </pic:blipFill>
                  <pic:spPr bwMode="auto">
                    <a:xfrm>
                      <a:off x="0" y="0"/>
                      <a:ext cx="6078311" cy="3746268"/>
                    </a:xfrm>
                    <a:prstGeom prst="rect">
                      <a:avLst/>
                    </a:prstGeom>
                    <a:noFill/>
                    <a:ln>
                      <a:noFill/>
                    </a:ln>
                    <a:extLst>
                      <a:ext uri="{53640926-AAD7-44D8-BBD7-CCE9431645EC}">
                        <a14:shadowObscured xmlns:a14="http://schemas.microsoft.com/office/drawing/2010/main"/>
                      </a:ext>
                    </a:extLst>
                  </pic:spPr>
                </pic:pic>
              </a:graphicData>
            </a:graphic>
          </wp:inline>
        </w:drawing>
      </w:r>
    </w:p>
    <w:p w:rsidR="00D22CCA" w:rsidRPr="00D22CCA" w:rsidRDefault="00D22CCA" w:rsidP="00D22CCA">
      <w:pPr>
        <w:shd w:val="clear" w:color="auto" w:fill="FFFFFF"/>
        <w:spacing w:after="0" w:line="240" w:lineRule="auto"/>
        <w:contextualSpacing/>
        <w:rPr>
          <w:rFonts w:ascii="Times New Roman" w:hAnsi="Times New Roman" w:cs="Times New Roman"/>
          <w:color w:val="000000" w:themeColor="text1"/>
          <w:sz w:val="24"/>
          <w:szCs w:val="24"/>
        </w:rPr>
      </w:pPr>
      <w:bookmarkStart w:id="0" w:name="_GoBack"/>
      <w:bookmarkEnd w:id="0"/>
    </w:p>
    <w:sectPr w:rsidR="00D22CCA" w:rsidRPr="00D22CCA" w:rsidSect="005C6C41">
      <w:pgSz w:w="11906" w:h="16838"/>
      <w:pgMar w:top="709"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73241"/>
    <w:multiLevelType w:val="multilevel"/>
    <w:tmpl w:val="4F34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482593"/>
    <w:multiLevelType w:val="multilevel"/>
    <w:tmpl w:val="4DC2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7F4C55"/>
    <w:multiLevelType w:val="multilevel"/>
    <w:tmpl w:val="5442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7D68AD"/>
    <w:multiLevelType w:val="multilevel"/>
    <w:tmpl w:val="14067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F3554F"/>
    <w:multiLevelType w:val="multilevel"/>
    <w:tmpl w:val="1E724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9CE"/>
    <w:rsid w:val="004A29CE"/>
    <w:rsid w:val="005C6C41"/>
    <w:rsid w:val="00823156"/>
    <w:rsid w:val="00D22CCA"/>
    <w:rsid w:val="00E60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5C6C4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5C6C41"/>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5C6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C6C41"/>
    <w:rPr>
      <w:color w:val="0000FF"/>
      <w:u w:val="single"/>
    </w:rPr>
  </w:style>
  <w:style w:type="paragraph" w:customStyle="1" w:styleId="c2">
    <w:name w:val="c2"/>
    <w:basedOn w:val="a"/>
    <w:rsid w:val="00D22C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22CCA"/>
  </w:style>
  <w:style w:type="paragraph" w:styleId="a5">
    <w:name w:val="Balloon Text"/>
    <w:basedOn w:val="a"/>
    <w:link w:val="a6"/>
    <w:uiPriority w:val="99"/>
    <w:semiHidden/>
    <w:unhideWhenUsed/>
    <w:rsid w:val="00D22C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2C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5C6C4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5C6C41"/>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5C6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C6C41"/>
    <w:rPr>
      <w:color w:val="0000FF"/>
      <w:u w:val="single"/>
    </w:rPr>
  </w:style>
  <w:style w:type="paragraph" w:customStyle="1" w:styleId="c2">
    <w:name w:val="c2"/>
    <w:basedOn w:val="a"/>
    <w:rsid w:val="00D22C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22CCA"/>
  </w:style>
  <w:style w:type="paragraph" w:styleId="a5">
    <w:name w:val="Balloon Text"/>
    <w:basedOn w:val="a"/>
    <w:link w:val="a6"/>
    <w:uiPriority w:val="99"/>
    <w:semiHidden/>
    <w:unhideWhenUsed/>
    <w:rsid w:val="00D22C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2C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246205">
      <w:bodyDiv w:val="1"/>
      <w:marLeft w:val="0"/>
      <w:marRight w:val="0"/>
      <w:marTop w:val="0"/>
      <w:marBottom w:val="0"/>
      <w:divBdr>
        <w:top w:val="none" w:sz="0" w:space="0" w:color="auto"/>
        <w:left w:val="none" w:sz="0" w:space="0" w:color="auto"/>
        <w:bottom w:val="none" w:sz="0" w:space="0" w:color="auto"/>
        <w:right w:val="none" w:sz="0" w:space="0" w:color="auto"/>
      </w:divBdr>
    </w:div>
    <w:div w:id="1800688722">
      <w:bodyDiv w:val="1"/>
      <w:marLeft w:val="0"/>
      <w:marRight w:val="0"/>
      <w:marTop w:val="0"/>
      <w:marBottom w:val="0"/>
      <w:divBdr>
        <w:top w:val="none" w:sz="0" w:space="0" w:color="auto"/>
        <w:left w:val="none" w:sz="0" w:space="0" w:color="auto"/>
        <w:bottom w:val="none" w:sz="0" w:space="0" w:color="auto"/>
        <w:right w:val="none" w:sz="0" w:space="0" w:color="auto"/>
      </w:divBdr>
    </w:div>
    <w:div w:id="197004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472</Words>
  <Characters>2695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2020-04-14T13:02:00Z</dcterms:created>
  <dcterms:modified xsi:type="dcterms:W3CDTF">2020-04-14T13:31:00Z</dcterms:modified>
</cp:coreProperties>
</file>