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1E" w:rsidRPr="00FE01FE" w:rsidRDefault="00CD1D1E">
      <w:pPr>
        <w:rPr>
          <w:rFonts w:ascii="Times New Roman" w:hAnsi="Times New Roman" w:cs="Times New Roman"/>
          <w:sz w:val="28"/>
          <w:szCs w:val="28"/>
          <w:u w:val="single"/>
        </w:rPr>
      </w:pPr>
      <w:r w:rsidRPr="00FE01FE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работа.</w:t>
      </w:r>
      <w:r w:rsidRPr="00FE01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650D88" w:rsidRPr="00970530" w:rsidRDefault="00CD1D1E" w:rsidP="00970530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70530">
        <w:rPr>
          <w:rFonts w:ascii="Times New Roman" w:hAnsi="Times New Roman" w:cs="Times New Roman"/>
          <w:b/>
          <w:sz w:val="28"/>
          <w:szCs w:val="28"/>
        </w:rPr>
        <w:t>Решить задачи, используя Налоговый кодекс РФ.</w:t>
      </w:r>
    </w:p>
    <w:p w:rsidR="00CD1D1E" w:rsidRPr="00CD1D1E" w:rsidRDefault="00CD1D1E" w:rsidP="00CD1D1E">
      <w:pPr>
        <w:pStyle w:val="a3"/>
        <w:ind w:left="-916"/>
        <w:rPr>
          <w:rFonts w:ascii="Times New Roman" w:hAnsi="Times New Roman" w:cs="Times New Roman"/>
          <w:i/>
          <w:color w:val="0E120A"/>
          <w:sz w:val="28"/>
          <w:szCs w:val="28"/>
        </w:rPr>
      </w:pPr>
      <w:r w:rsidRPr="00CD1D1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b/>
          <w:sz w:val="24"/>
        </w:rPr>
        <w:t xml:space="preserve"> </w:t>
      </w:r>
      <w:r w:rsidRPr="00CD1D1E">
        <w:rPr>
          <w:rFonts w:ascii="Times New Roman" w:hAnsi="Times New Roman" w:cs="Times New Roman"/>
          <w:color w:val="0E120A"/>
          <w:sz w:val="28"/>
          <w:szCs w:val="28"/>
        </w:rPr>
        <w:t xml:space="preserve">Организация "Стройка" больше не ведет хозяйственную деятельность. Она не ликвидирована согласно гражданскому законодательству, однако перестала подавать бухгалтерскую и налоговую отчетность в налоговую инспекцию. </w:t>
      </w:r>
      <w:r w:rsidRPr="00CD1D1E">
        <w:rPr>
          <w:rFonts w:ascii="Times New Roman" w:hAnsi="Times New Roman" w:cs="Times New Roman"/>
          <w:i/>
          <w:color w:val="0E120A"/>
          <w:sz w:val="28"/>
          <w:szCs w:val="28"/>
        </w:rPr>
        <w:t>Применяются ли за это меры ответственности? Какие?</w:t>
      </w:r>
    </w:p>
    <w:p w:rsidR="00CD1D1E" w:rsidRDefault="00CD1D1E" w:rsidP="00CD1D1E">
      <w:pPr>
        <w:pStyle w:val="a3"/>
        <w:ind w:left="-916"/>
        <w:rPr>
          <w:rFonts w:ascii="Arial" w:hAnsi="Arial" w:cs="Arial"/>
          <w:color w:val="0E120A"/>
          <w:sz w:val="20"/>
        </w:rPr>
      </w:pPr>
    </w:p>
    <w:p w:rsidR="00CD1D1E" w:rsidRPr="00CD1D1E" w:rsidRDefault="00CD1D1E" w:rsidP="00CD1D1E">
      <w:pPr>
        <w:pStyle w:val="a4"/>
        <w:shd w:val="clear" w:color="auto" w:fill="FFFFFF"/>
        <w:spacing w:before="150" w:beforeAutospacing="0" w:after="300" w:afterAutospacing="0"/>
        <w:ind w:left="-851"/>
        <w:textAlignment w:val="baseline"/>
        <w:rPr>
          <w:i/>
          <w:color w:val="0E120A"/>
          <w:sz w:val="28"/>
          <w:szCs w:val="28"/>
        </w:rPr>
      </w:pPr>
      <w:r w:rsidRPr="00CD1D1E">
        <w:rPr>
          <w:b/>
          <w:color w:val="0E120A"/>
          <w:sz w:val="28"/>
          <w:szCs w:val="28"/>
        </w:rPr>
        <w:t xml:space="preserve">2. </w:t>
      </w:r>
      <w:r w:rsidRPr="00CD1D1E">
        <w:rPr>
          <w:color w:val="0E120A"/>
          <w:sz w:val="28"/>
          <w:szCs w:val="28"/>
        </w:rPr>
        <w:t xml:space="preserve">Предприятие "РОГ" представило в налоговый орган 10 мая 2009г. бухгалтерский отчет за 2008 г., а также расчёты по налогу на прибыль и на имущество. </w:t>
      </w:r>
      <w:r w:rsidRPr="00CD1D1E">
        <w:rPr>
          <w:i/>
          <w:color w:val="0E120A"/>
          <w:sz w:val="28"/>
          <w:szCs w:val="28"/>
        </w:rPr>
        <w:t>Могут ли должностные лица предприятия "РОГ" быть привлечены к административной ответственности?</w:t>
      </w:r>
    </w:p>
    <w:p w:rsidR="00324659" w:rsidRPr="00324659" w:rsidRDefault="00CD1D1E" w:rsidP="00324659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b/>
          <w:color w:val="0E120A"/>
          <w:sz w:val="28"/>
          <w:szCs w:val="28"/>
        </w:rPr>
        <w:t>3.</w:t>
      </w:r>
      <w:r>
        <w:rPr>
          <w:rFonts w:ascii="Arial" w:hAnsi="Arial" w:cs="Arial"/>
          <w:color w:val="0E120A"/>
        </w:rPr>
        <w:t xml:space="preserve"> </w:t>
      </w:r>
      <w:r w:rsidR="00324659" w:rsidRPr="00324659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24659" w:rsidRPr="00324659">
        <w:rPr>
          <w:rFonts w:ascii="Times New Roman" w:hAnsi="Times New Roman" w:cs="Times New Roman"/>
          <w:sz w:val="28"/>
          <w:szCs w:val="28"/>
        </w:rPr>
        <w:t>Лим</w:t>
      </w:r>
      <w:proofErr w:type="spellEnd"/>
      <w:r w:rsidR="00324659" w:rsidRPr="00324659">
        <w:rPr>
          <w:rFonts w:ascii="Times New Roman" w:hAnsi="Times New Roman" w:cs="Times New Roman"/>
          <w:sz w:val="28"/>
          <w:szCs w:val="28"/>
        </w:rPr>
        <w:t>» было признано банкротом и ликвидировано в установленном порядке через 2,5 года после создания. При этом задолженность ООО по налогам на сумму 280 000 р. не погашена. Спустя месяц после ликвидации физические лица - бывшие учредител</w:t>
      </w:r>
      <w:proofErr w:type="gramStart"/>
      <w:r w:rsidR="00324659" w:rsidRPr="00324659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324659" w:rsidRPr="0032465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24659" w:rsidRPr="00324659">
        <w:rPr>
          <w:rFonts w:ascii="Times New Roman" w:hAnsi="Times New Roman" w:cs="Times New Roman"/>
          <w:sz w:val="28"/>
          <w:szCs w:val="28"/>
        </w:rPr>
        <w:t>Лим</w:t>
      </w:r>
      <w:proofErr w:type="spellEnd"/>
      <w:r w:rsidR="00324659" w:rsidRPr="00324659">
        <w:rPr>
          <w:rFonts w:ascii="Times New Roman" w:hAnsi="Times New Roman" w:cs="Times New Roman"/>
          <w:sz w:val="28"/>
          <w:szCs w:val="28"/>
        </w:rPr>
        <w:t>» зарегистрировали ООО «Луч» и приступили к предпринимательской деятельности.</w:t>
      </w:r>
    </w:p>
    <w:p w:rsidR="00CD1D1E" w:rsidRDefault="00324659" w:rsidP="00324659">
      <w:pPr>
        <w:pStyle w:val="a4"/>
        <w:shd w:val="clear" w:color="auto" w:fill="FFFFFF"/>
        <w:spacing w:before="150" w:beforeAutospacing="0" w:after="0" w:afterAutospacing="0"/>
        <w:ind w:left="-916" w:firstLine="65"/>
        <w:textAlignment w:val="baseline"/>
        <w:rPr>
          <w:color w:val="0E120A"/>
          <w:sz w:val="28"/>
          <w:szCs w:val="28"/>
        </w:rPr>
      </w:pPr>
      <w:r w:rsidRPr="00324659">
        <w:rPr>
          <w:sz w:val="28"/>
          <w:szCs w:val="28"/>
        </w:rPr>
        <w:t>Налоговый орган на основании п. 2 ст. 49 НК РФ потребовал от вновь созданного юридического лица погашения задолженности по налогам ликвидированног</w:t>
      </w:r>
      <w:proofErr w:type="gramStart"/>
      <w:r w:rsidRPr="00324659">
        <w:rPr>
          <w:sz w:val="28"/>
          <w:szCs w:val="28"/>
        </w:rPr>
        <w:t>о ООО</w:t>
      </w:r>
      <w:proofErr w:type="gramEnd"/>
      <w:r w:rsidRPr="00324659">
        <w:rPr>
          <w:sz w:val="28"/>
          <w:szCs w:val="28"/>
        </w:rPr>
        <w:t xml:space="preserve"> «</w:t>
      </w:r>
      <w:proofErr w:type="spellStart"/>
      <w:r w:rsidRPr="00324659">
        <w:rPr>
          <w:sz w:val="28"/>
          <w:szCs w:val="28"/>
        </w:rPr>
        <w:t>Лим</w:t>
      </w:r>
      <w:proofErr w:type="spellEnd"/>
      <w:r w:rsidRPr="00324659">
        <w:rPr>
          <w:sz w:val="28"/>
          <w:szCs w:val="28"/>
        </w:rPr>
        <w:t>», поскольку учредителями ООО «Луч» являются те же лица, что и ООО «</w:t>
      </w:r>
      <w:proofErr w:type="spellStart"/>
      <w:r w:rsidRPr="00324659">
        <w:rPr>
          <w:sz w:val="28"/>
          <w:szCs w:val="28"/>
        </w:rPr>
        <w:t>Лим</w:t>
      </w:r>
      <w:proofErr w:type="spellEnd"/>
      <w:r w:rsidRPr="00324659">
        <w:rPr>
          <w:sz w:val="28"/>
          <w:szCs w:val="28"/>
        </w:rPr>
        <w:t>». Обоснованно ли требование налогового органа</w:t>
      </w:r>
      <w:r w:rsidRPr="00324659">
        <w:rPr>
          <w:color w:val="464646"/>
          <w:sz w:val="28"/>
          <w:szCs w:val="28"/>
          <w:shd w:val="clear" w:color="auto" w:fill="F6F6F6"/>
        </w:rPr>
        <w:t>? </w:t>
      </w:r>
      <w:r w:rsidRPr="00324659">
        <w:rPr>
          <w:color w:val="464646"/>
          <w:sz w:val="28"/>
          <w:szCs w:val="28"/>
        </w:rPr>
        <w:br/>
      </w:r>
    </w:p>
    <w:p w:rsidR="00970530" w:rsidRPr="00970530" w:rsidRDefault="00970530" w:rsidP="00324659">
      <w:pPr>
        <w:pStyle w:val="a4"/>
        <w:shd w:val="clear" w:color="auto" w:fill="FFFFFF"/>
        <w:spacing w:before="150" w:beforeAutospacing="0" w:after="0" w:afterAutospacing="0"/>
        <w:ind w:left="-916" w:firstLine="65"/>
        <w:textAlignment w:val="baseline"/>
        <w:rPr>
          <w:b/>
          <w:color w:val="0E120A"/>
          <w:sz w:val="28"/>
          <w:szCs w:val="28"/>
          <w:u w:val="single"/>
        </w:rPr>
      </w:pPr>
      <w:r w:rsidRPr="00970530">
        <w:rPr>
          <w:b/>
          <w:color w:val="0E120A"/>
          <w:sz w:val="28"/>
          <w:szCs w:val="28"/>
          <w:u w:val="single"/>
        </w:rPr>
        <w:t>Пример решения задачи:</w:t>
      </w:r>
    </w:p>
    <w:p w:rsidR="00970530" w:rsidRDefault="00970530" w:rsidP="00324659">
      <w:pPr>
        <w:pStyle w:val="a4"/>
        <w:shd w:val="clear" w:color="auto" w:fill="FFFFFF"/>
        <w:spacing w:before="150" w:beforeAutospacing="0" w:after="0" w:afterAutospacing="0"/>
        <w:ind w:left="-916" w:firstLine="65"/>
        <w:textAlignment w:val="baseline"/>
        <w:rPr>
          <w:b/>
          <w:color w:val="0E120A"/>
          <w:sz w:val="32"/>
          <w:szCs w:val="28"/>
          <w:u w:val="single"/>
        </w:rPr>
      </w:pPr>
    </w:p>
    <w:p w:rsidR="00970530" w:rsidRPr="00970530" w:rsidRDefault="00970530" w:rsidP="00970530">
      <w:pPr>
        <w:shd w:val="clear" w:color="auto" w:fill="FFFFFF"/>
        <w:spacing w:after="96" w:line="240" w:lineRule="auto"/>
        <w:ind w:left="-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7053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Налогоплательщик получил налоговое уведомление после наступления срока уплаты налога. В связи с этим налог был уплачен позднее установленного в законодательстве срока уплаты налога. Налоговый орган начислил налогоплательщику пеню в связи с несвоевременной уплатой налога. Налогоплательщик требование налогового органа оспорил, сославшись на то, что он не имел возможности уплатить налог в связи с несвоевременным получением налогового уведомления. Однако налоговый орган возразил, указав на то, что обязанность по уплате налога возникает с момента появления объекта налогообложения.</w:t>
      </w:r>
    </w:p>
    <w:p w:rsidR="00970530" w:rsidRDefault="00970530" w:rsidP="00970530">
      <w:pPr>
        <w:shd w:val="clear" w:color="auto" w:fill="FFFFFF"/>
        <w:spacing w:after="96" w:line="240" w:lineRule="auto"/>
        <w:ind w:left="-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7053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Кто прав в возникшем споре?</w:t>
      </w:r>
    </w:p>
    <w:p w:rsidR="00970530" w:rsidRPr="00970530" w:rsidRDefault="00970530" w:rsidP="00970530">
      <w:pPr>
        <w:shd w:val="clear" w:color="auto" w:fill="FFFFFF"/>
        <w:spacing w:after="96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7053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 соответствии с п. 2 ст. 44 Налогового кодекса Российской Федерации обязанность по уплате конкретного налога возлагается на налогоплательщика с момента возникновения установленных законодательством о налогах и сборах обстоятельств, предусматривающих уплату данного налога.</w:t>
      </w:r>
    </w:p>
    <w:p w:rsidR="00970530" w:rsidRPr="00970530" w:rsidRDefault="00970530" w:rsidP="00970530">
      <w:pPr>
        <w:shd w:val="clear" w:color="auto" w:fill="FFFFFF"/>
        <w:spacing w:after="96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7053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В силу п. 4 ст. 57 Налогового кодекса Российской Федерации в случае, когда расчет налоговой базы по налогу производится налоговым органом, обязанность по уплате налога возникает у налогоплательщика не ранее даты получения налогового уведомления. При этом уплатить налог налогоплательщик обязан в течение одного </w:t>
      </w:r>
      <w:r w:rsidRPr="0097053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 xml:space="preserve">месяца со дня получения налогового уведомления, если более продолжительный период времени для уплаты налога не указан в этом уведомлении. </w:t>
      </w:r>
    </w:p>
    <w:p w:rsidR="00970530" w:rsidRPr="00970530" w:rsidRDefault="00970530" w:rsidP="00970530">
      <w:pPr>
        <w:shd w:val="clear" w:color="auto" w:fill="FFFFFF"/>
        <w:spacing w:after="96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7053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 основании изложенного обязанность по уплате налога на имущество физических лиц возникает у налогоплательщика лишь после получения платежного извещения об уплате данного налога.</w:t>
      </w:r>
    </w:p>
    <w:p w:rsidR="00970530" w:rsidRPr="00970530" w:rsidRDefault="00970530" w:rsidP="00970530">
      <w:pPr>
        <w:shd w:val="clear" w:color="auto" w:fill="FFFFFF"/>
        <w:spacing w:after="96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7053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 данном споре прав налогоплательщик.</w:t>
      </w:r>
    </w:p>
    <w:p w:rsidR="00970530" w:rsidRPr="00970530" w:rsidRDefault="00970530" w:rsidP="00970530">
      <w:pPr>
        <w:shd w:val="clear" w:color="auto" w:fill="FFFFFF"/>
        <w:spacing w:after="96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970530" w:rsidRPr="00970530" w:rsidRDefault="00970530" w:rsidP="00324659">
      <w:pPr>
        <w:pStyle w:val="a4"/>
        <w:shd w:val="clear" w:color="auto" w:fill="FFFFFF"/>
        <w:spacing w:before="150" w:beforeAutospacing="0" w:after="0" w:afterAutospacing="0"/>
        <w:ind w:left="-916" w:firstLine="65"/>
        <w:textAlignment w:val="baseline"/>
        <w:rPr>
          <w:b/>
          <w:color w:val="0E120A"/>
          <w:sz w:val="32"/>
          <w:szCs w:val="28"/>
          <w:u w:val="single"/>
        </w:rPr>
      </w:pPr>
    </w:p>
    <w:p w:rsidR="00CD1D1E" w:rsidRPr="00CD1D1E" w:rsidRDefault="00CD1D1E" w:rsidP="00CD1D1E">
      <w:pPr>
        <w:pStyle w:val="a3"/>
        <w:ind w:left="-916"/>
        <w:rPr>
          <w:rFonts w:ascii="Times New Roman" w:hAnsi="Times New Roman" w:cs="Times New Roman"/>
          <w:b/>
          <w:color w:val="0E120A"/>
          <w:sz w:val="28"/>
          <w:szCs w:val="28"/>
        </w:rPr>
      </w:pPr>
    </w:p>
    <w:p w:rsidR="00CD1D1E" w:rsidRPr="00CD1D1E" w:rsidRDefault="00CD1D1E">
      <w:pPr>
        <w:rPr>
          <w:b/>
          <w:sz w:val="24"/>
        </w:rPr>
      </w:pPr>
    </w:p>
    <w:p w:rsidR="00CD1D1E" w:rsidRDefault="00CD1D1E"/>
    <w:sectPr w:rsidR="00CD1D1E" w:rsidSect="00FE01F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9336B"/>
    <w:multiLevelType w:val="hybridMultilevel"/>
    <w:tmpl w:val="76262264"/>
    <w:lvl w:ilvl="0" w:tplc="EAC63542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1E"/>
    <w:rsid w:val="00324659"/>
    <w:rsid w:val="00500021"/>
    <w:rsid w:val="00650D88"/>
    <w:rsid w:val="00970530"/>
    <w:rsid w:val="00CD1D1E"/>
    <w:rsid w:val="00FE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D1E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C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D1E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C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2020-05-28T04:18:00Z</dcterms:created>
  <dcterms:modified xsi:type="dcterms:W3CDTF">2020-05-28T04:58:00Z</dcterms:modified>
</cp:coreProperties>
</file>