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2"/>
      <w:r w:rsidRPr="00A54AB2">
        <w:rPr>
          <w:rFonts w:ascii="Times New Roman" w:eastAsia="Times New Roman" w:hAnsi="Times New Roman" w:cs="Times New Roman"/>
          <w:b/>
          <w:bCs/>
          <w:color w:val="000000"/>
          <w:kern w:val="36"/>
          <w:sz w:val="28"/>
          <w:szCs w:val="28"/>
          <w:shd w:val="clear" w:color="auto" w:fill="FFFFFF"/>
          <w:lang w:eastAsia="ru-RU"/>
        </w:rPr>
        <w:t>Основные положения</w:t>
      </w:r>
    </w:p>
    <w:bookmarkEnd w:id="0"/>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Налоговый кодекс РФ устанавливает три уровня налоговой системы: федеральный, субъектов Федерации и местный. Ст. 13 НК РФ к </w:t>
      </w:r>
      <w:r w:rsidRPr="00A54AB2">
        <w:rPr>
          <w:rFonts w:ascii="Times New Roman" w:eastAsia="Times New Roman" w:hAnsi="Times New Roman" w:cs="Times New Roman"/>
          <w:b/>
          <w:bCs/>
          <w:color w:val="000000"/>
          <w:sz w:val="28"/>
          <w:szCs w:val="28"/>
          <w:lang w:eastAsia="ru-RU"/>
        </w:rPr>
        <w:t>федеральным налогам и сборам </w:t>
      </w:r>
      <w:r w:rsidRPr="00A54AB2">
        <w:rPr>
          <w:rFonts w:ascii="Times New Roman" w:eastAsia="Times New Roman" w:hAnsi="Times New Roman" w:cs="Times New Roman"/>
          <w:color w:val="000000"/>
          <w:sz w:val="28"/>
          <w:szCs w:val="28"/>
          <w:lang w:eastAsia="ru-RU"/>
        </w:rPr>
        <w:t>относятся: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налог на добавленную стоимость;</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акцизы;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налог на доходы физических лиц;</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единый социальный налог;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налог на прибыль организаций;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6) налог на добычу полезных ископаемых;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7) налог на дарение;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8) водный налог;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9) сборы за пользование объектами животного мира и объектами водных биологических ресурсов;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10) государственная пошлина.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Налоговое законодательство Российской Федерации построено на основе принципа единства финансовой политики государства, проявляющегося, в частности, в установлении закрытого перечня налогов, действующих на всей территории страны. Каждый вид налога отнесен к тому или иному уровню </w:t>
      </w:r>
      <w:proofErr w:type="gramStart"/>
      <w:r w:rsidRPr="00A54AB2">
        <w:rPr>
          <w:rFonts w:ascii="Times New Roman" w:eastAsia="Times New Roman" w:hAnsi="Times New Roman" w:cs="Times New Roman"/>
          <w:color w:val="000000"/>
          <w:sz w:val="28"/>
          <w:szCs w:val="28"/>
          <w:lang w:eastAsia="ru-RU"/>
        </w:rPr>
        <w:t>исходя из объема функций и полномочий, реализация которых возложена</w:t>
      </w:r>
      <w:proofErr w:type="gramEnd"/>
      <w:r w:rsidRPr="00A54AB2">
        <w:rPr>
          <w:rFonts w:ascii="Times New Roman" w:eastAsia="Times New Roman" w:hAnsi="Times New Roman" w:cs="Times New Roman"/>
          <w:color w:val="000000"/>
          <w:sz w:val="28"/>
          <w:szCs w:val="28"/>
          <w:lang w:eastAsia="ru-RU"/>
        </w:rPr>
        <w:t xml:space="preserve"> на государство в целом, государственные органы субъектов Российской Федерации или муниципальные образования. Следует отметить, что независимо от закрепления налогов за определенным уровнем бюджетной системы принимать решение по конкретным вопросам налогообложения соответствующие законодательные (представительные) органы могут только в пределах своей компетенции.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Уровни налоговой системы не совпадают со звеньями бюджетной системы: если в бюджет Российской Федерации зачисляются только федеральные налоги, то в региональные и муниципальные бюджеты могут поступать отчисления от федеральных или региональных налогов соответственно.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Федеральные налоги устанавливаются законами Российской Федерации и подлежат взиманию на всей ее территории. Льготы по ним закрепляются только федеральными законами, но органы представительной власти субъектов Федерации и органы местного самоуправления вправе вводить дополнительные льготы в пределах сумм, зачисляемых в их бюджеты. По общему правилу ставки федеральных налогов определяются Федеральным Собранием, однако ставки налогов на отдельные виды природных ресурсов, акцизов, минерального сырья и таможенных пошлин устанавливаются Правительством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Таким образом, в соответствии с законодательством к федеральным налогам относятся: налог на добавленную стоимость; акцизы на отдельные виды товаров (услуг) и отдельные виды минерального сырья; налог на прибыль (доход) организаций; налог на доходы от капитала; налог на доходы физических лиц; налог на пользование недра-ми; налог на воспроизводство минерально-сырьевой базы; налог на дополнительный доход от добычи углеводородов;</w:t>
      </w:r>
      <w:proofErr w:type="gramEnd"/>
      <w:r w:rsidRPr="00A54AB2">
        <w:rPr>
          <w:rFonts w:ascii="Times New Roman" w:eastAsia="Times New Roman" w:hAnsi="Times New Roman" w:cs="Times New Roman"/>
          <w:color w:val="000000"/>
          <w:sz w:val="28"/>
          <w:szCs w:val="28"/>
          <w:lang w:eastAsia="ru-RU"/>
        </w:rPr>
        <w:t xml:space="preserve"> лесной налог; водный налог; экологический налог.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Кроме основной массы налогов в структуре федеральных обязательных платежей выделены:</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w:t>
      </w:r>
      <w:r w:rsidRPr="00A54AB2">
        <w:rPr>
          <w:rFonts w:ascii="Times New Roman" w:eastAsia="Times New Roman" w:hAnsi="Times New Roman" w:cs="Times New Roman"/>
          <w:b/>
          <w:bCs/>
          <w:color w:val="000000"/>
          <w:sz w:val="28"/>
          <w:szCs w:val="28"/>
          <w:lang w:eastAsia="ru-RU"/>
        </w:rPr>
        <w:t>сборы</w:t>
      </w:r>
      <w:r w:rsidRPr="00A54AB2">
        <w:rPr>
          <w:rFonts w:ascii="Times New Roman" w:eastAsia="Times New Roman" w:hAnsi="Times New Roman" w:cs="Times New Roman"/>
          <w:color w:val="000000"/>
          <w:sz w:val="28"/>
          <w:szCs w:val="28"/>
          <w:lang w:eastAsia="ru-RU"/>
        </w:rPr>
        <w:t> (взносы в государственные социальные внебюджетные фонды; сбор за право пользования объектами животного мира и водными биологическими ресурсами; таможенные сборы; лицензионные сборы);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w:t>
      </w:r>
      <w:r w:rsidRPr="00A54AB2">
        <w:rPr>
          <w:rFonts w:ascii="Times New Roman" w:eastAsia="Times New Roman" w:hAnsi="Times New Roman" w:cs="Times New Roman"/>
          <w:b/>
          <w:bCs/>
          <w:color w:val="000000"/>
          <w:sz w:val="28"/>
          <w:szCs w:val="28"/>
          <w:lang w:eastAsia="ru-RU"/>
        </w:rPr>
        <w:t>пошлины</w:t>
      </w:r>
      <w:r w:rsidRPr="00A54AB2">
        <w:rPr>
          <w:rFonts w:ascii="Times New Roman" w:eastAsia="Times New Roman" w:hAnsi="Times New Roman" w:cs="Times New Roman"/>
          <w:color w:val="000000"/>
          <w:sz w:val="28"/>
          <w:szCs w:val="28"/>
          <w:lang w:eastAsia="ru-RU"/>
        </w:rPr>
        <w:t> (государственная пошлина; таможенная пошлина).</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1" w:name="metkadoc3"/>
      <w:r w:rsidRPr="00A54AB2">
        <w:rPr>
          <w:rFonts w:ascii="Times New Roman" w:eastAsia="Times New Roman" w:hAnsi="Times New Roman" w:cs="Times New Roman"/>
          <w:b/>
          <w:bCs/>
          <w:color w:val="000000"/>
          <w:kern w:val="36"/>
          <w:sz w:val="28"/>
          <w:szCs w:val="28"/>
          <w:shd w:val="clear" w:color="auto" w:fill="FFFFFF"/>
          <w:lang w:eastAsia="ru-RU"/>
        </w:rPr>
        <w:t>Налог на добавленную стоимость</w:t>
      </w:r>
    </w:p>
    <w:bookmarkEnd w:id="1"/>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Налогоплательщиками</w:t>
      </w:r>
      <w:r w:rsidRPr="00A54AB2">
        <w:rPr>
          <w:rFonts w:ascii="Times New Roman" w:eastAsia="Times New Roman" w:hAnsi="Times New Roman" w:cs="Times New Roman"/>
          <w:color w:val="000000"/>
          <w:sz w:val="28"/>
          <w:szCs w:val="28"/>
          <w:lang w:eastAsia="ru-RU"/>
        </w:rPr>
        <w:t> налога на добавленную стоимость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индивидуальные предприниматели;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w:t>
      </w:r>
      <w:r w:rsidR="00A54AB2">
        <w:rPr>
          <w:rFonts w:ascii="Times New Roman" w:eastAsia="Times New Roman" w:hAnsi="Times New Roman" w:cs="Times New Roman"/>
          <w:color w:val="000000"/>
          <w:sz w:val="28"/>
          <w:szCs w:val="28"/>
          <w:lang w:eastAsia="ru-RU"/>
        </w:rPr>
        <w:t xml:space="preserve"> </w:t>
      </w:r>
      <w:r w:rsidRPr="00A54AB2">
        <w:rPr>
          <w:rFonts w:ascii="Times New Roman" w:eastAsia="Times New Roman" w:hAnsi="Times New Roman" w:cs="Times New Roman"/>
          <w:color w:val="000000"/>
          <w:sz w:val="28"/>
          <w:szCs w:val="28"/>
          <w:lang w:eastAsia="ru-RU"/>
        </w:rPr>
        <w:t>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Объектом </w:t>
      </w:r>
      <w:r w:rsidRPr="00A54AB2">
        <w:rPr>
          <w:rFonts w:ascii="Times New Roman" w:eastAsia="Times New Roman" w:hAnsi="Times New Roman" w:cs="Times New Roman"/>
          <w:color w:val="000000"/>
          <w:sz w:val="28"/>
          <w:szCs w:val="28"/>
          <w:lang w:eastAsia="ru-RU"/>
        </w:rPr>
        <w:t>налогообложения признаются следующие операции: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w:t>
      </w:r>
      <w:r w:rsidRPr="00A54AB2">
        <w:rPr>
          <w:rFonts w:ascii="Times New Roman" w:eastAsia="Times New Roman" w:hAnsi="Times New Roman" w:cs="Times New Roman"/>
          <w:color w:val="000000"/>
          <w:sz w:val="28"/>
          <w:szCs w:val="28"/>
          <w:lang w:eastAsia="ru-RU"/>
        </w:rPr>
        <w:lastRenderedPageBreak/>
        <w:t>оказание услуг) по соглашению о предоставлении отступного или новации, а также передача имущественных прав;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выполнение строительно-монтажных работ для собственного потребления;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ввоз товаров на таможенную территорию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признаются объектом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операции, указанные в п. 3 ст. 39 НК РФ (осуществление операций, связанных с обращением российской или иностранной валюты (за исключением целей нумизматики);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передача имущества государственных и муниципальных предприятий, выкупаемого в порядке приватизации;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5) передача на безвозмездной основе объектов основных средств органам государственной власти и управления и органам местного самоуправления, а также </w:t>
      </w:r>
      <w:r w:rsidRPr="00A54AB2">
        <w:rPr>
          <w:rFonts w:ascii="Times New Roman" w:eastAsia="Times New Roman" w:hAnsi="Times New Roman" w:cs="Times New Roman"/>
          <w:color w:val="000000"/>
          <w:sz w:val="28"/>
          <w:szCs w:val="28"/>
          <w:lang w:eastAsia="ru-RU"/>
        </w:rPr>
        <w:lastRenderedPageBreak/>
        <w:t>бюджетным учреждениям, государственным и муниципальным унитарным предприятиям;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6) операции по реализации земельных участков (долей в них);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Налоговая база</w:t>
      </w:r>
      <w:r w:rsidRPr="00A54AB2">
        <w:rPr>
          <w:rFonts w:ascii="Times New Roman" w:eastAsia="Times New Roman" w:hAnsi="Times New Roman" w:cs="Times New Roman"/>
          <w:color w:val="000000"/>
          <w:sz w:val="28"/>
          <w:szCs w:val="28"/>
          <w:lang w:eastAsia="ru-RU"/>
        </w:rPr>
        <w:t> при реализации товаров (работ, услуг) 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(работ, услуг).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Налоговый период</w:t>
      </w:r>
      <w:r w:rsidRPr="00A54AB2">
        <w:rPr>
          <w:rFonts w:ascii="Times New Roman" w:eastAsia="Times New Roman" w:hAnsi="Times New Roman" w:cs="Times New Roman"/>
          <w:color w:val="000000"/>
          <w:sz w:val="28"/>
          <w:szCs w:val="28"/>
          <w:lang w:eastAsia="ru-RU"/>
        </w:rPr>
        <w:t> (в том числе для налогоплательщиков, исполняющих обязанности налоговых агентов, далее – налоговые агенты) устанавливается как календарный месяц.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один миллион рублей, налоговый период устанавливается как квартал.</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Налогообложение производится по налоговой </w:t>
      </w:r>
      <w:r w:rsidRPr="00A54AB2">
        <w:rPr>
          <w:rFonts w:ascii="Times New Roman" w:eastAsia="Times New Roman" w:hAnsi="Times New Roman" w:cs="Times New Roman"/>
          <w:b/>
          <w:bCs/>
          <w:color w:val="000000"/>
          <w:sz w:val="28"/>
          <w:szCs w:val="28"/>
          <w:lang w:eastAsia="ru-RU"/>
        </w:rPr>
        <w:t>ставке</w:t>
      </w:r>
      <w:r w:rsidRPr="00A54AB2">
        <w:rPr>
          <w:rFonts w:ascii="Times New Roman" w:eastAsia="Times New Roman" w:hAnsi="Times New Roman" w:cs="Times New Roman"/>
          <w:color w:val="000000"/>
          <w:sz w:val="28"/>
          <w:szCs w:val="28"/>
          <w:lang w:eastAsia="ru-RU"/>
        </w:rPr>
        <w:t> 0, 10, 18 процентов.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 имеет право уменьшить общую сумму налога на установленные НК РФ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Вычетам подлежат суммы налога, предъявленные налогоплательщику и уплаченные им при приобретении товаров (работ, услуг) на территории РФ либо уплаченные налогоплательщиком при ввозе товаров на таможенную территорию РФ в таможенных режимах выпуска для свободного обращения, временного ввоза и переработки вне таможенной территории в отношении: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товаров (работ, услуг), приобретаемых для осуществления операций, признаваемых объектами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товаров (работ, услуг), приобретаемых для перепродажи.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Налоговые вычеты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документов, подтверждающих уплату сумм налога, удержанного налоговыми агентами, либо на основании иных документов.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xml:space="preserve">Уплата налога по операциям, признаваемым объектом на территории РФ производится по итогам каждого налогового периода исходя из фактической реализации </w:t>
      </w:r>
      <w:r w:rsidRPr="00A54AB2">
        <w:rPr>
          <w:rFonts w:ascii="Times New Roman" w:eastAsia="Times New Roman" w:hAnsi="Times New Roman" w:cs="Times New Roman"/>
          <w:color w:val="000000"/>
          <w:sz w:val="28"/>
          <w:szCs w:val="28"/>
          <w:lang w:eastAsia="ru-RU"/>
        </w:rPr>
        <w:lastRenderedPageBreak/>
        <w:t>(передачи)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НК РФ предусматривает освобождение от исполнения обязанностей налогоплательщика</w:t>
      </w:r>
      <w:r w:rsidR="00A54AB2">
        <w:rPr>
          <w:rFonts w:ascii="Times New Roman" w:eastAsia="Times New Roman" w:hAnsi="Times New Roman" w:cs="Times New Roman"/>
          <w:color w:val="000000"/>
          <w:sz w:val="28"/>
          <w:szCs w:val="28"/>
          <w:lang w:eastAsia="ru-RU"/>
        </w:rPr>
        <w:t xml:space="preserve"> </w:t>
      </w:r>
      <w:r w:rsidRPr="00A54AB2">
        <w:rPr>
          <w:rFonts w:ascii="Times New Roman" w:eastAsia="Times New Roman" w:hAnsi="Times New Roman" w:cs="Times New Roman"/>
          <w:color w:val="000000"/>
          <w:sz w:val="28"/>
          <w:szCs w:val="28"/>
          <w:lang w:eastAsia="ru-RU"/>
        </w:rPr>
        <w:t>организаций и индивидуальных предпринимателей,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 (данная норма не распространяются на организации и индивидуальных предпринимателей, реализующих подакцизные</w:t>
      </w:r>
      <w:proofErr w:type="gramEnd"/>
      <w:r w:rsidRPr="00A54AB2">
        <w:rPr>
          <w:rFonts w:ascii="Times New Roman" w:eastAsia="Times New Roman" w:hAnsi="Times New Roman" w:cs="Times New Roman"/>
          <w:color w:val="000000"/>
          <w:sz w:val="28"/>
          <w:szCs w:val="28"/>
          <w:lang w:eastAsia="ru-RU"/>
        </w:rPr>
        <w:t xml:space="preserve"> товары в течение трех предшествующих последовательных календарных месяцев; не распространяется в отношении обязанностей, возникающих в связи с ввозом товаров на таможенную территорию Российской Федерации, подлежащих налогообложению в соответствии с НК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Лица, использующие право на освобождение, должны представить соответствующее письменное уведомление и документы (выписка из бухгалтерского баланса (представляют организации); выписка из книги продаж; выписка из книги учета доходов и расходов и хозяйственных операций (представляют индивидуальные предприниматели); копия журнала полученных и выставленных счетов-фактур), которые подтверждают право на такое освобождение, в налоговый орган по месту своего учета.</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Указанные уведомление и документы представляются не позднее 20-го числа месяца, начиная с которого эти лица используют право на освобождение.</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2" w:name="metkadoc4"/>
      <w:r w:rsidRPr="00A54AB2">
        <w:rPr>
          <w:rFonts w:ascii="Times New Roman" w:eastAsia="Times New Roman" w:hAnsi="Times New Roman" w:cs="Times New Roman"/>
          <w:b/>
          <w:bCs/>
          <w:color w:val="000000"/>
          <w:kern w:val="36"/>
          <w:sz w:val="28"/>
          <w:szCs w:val="28"/>
          <w:shd w:val="clear" w:color="auto" w:fill="FFFFFF"/>
          <w:lang w:eastAsia="ru-RU"/>
        </w:rPr>
        <w:t>Акцизы</w:t>
      </w:r>
    </w:p>
    <w:bookmarkEnd w:id="2"/>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Налогоплательщиками</w:t>
      </w:r>
      <w:r w:rsidR="00A54AB2">
        <w:rPr>
          <w:rFonts w:ascii="Times New Roman" w:eastAsia="Times New Roman" w:hAnsi="Times New Roman" w:cs="Times New Roman"/>
          <w:color w:val="000000"/>
          <w:sz w:val="28"/>
          <w:szCs w:val="28"/>
          <w:lang w:eastAsia="ru-RU"/>
        </w:rPr>
        <w:t> акциз</w:t>
      </w:r>
      <w:r w:rsidRPr="00A54AB2">
        <w:rPr>
          <w:rFonts w:ascii="Times New Roman" w:eastAsia="Times New Roman" w:hAnsi="Times New Roman" w:cs="Times New Roman"/>
          <w:color w:val="000000"/>
          <w:sz w:val="28"/>
          <w:szCs w:val="28"/>
          <w:lang w:eastAsia="ru-RU"/>
        </w:rPr>
        <w:t xml:space="preserve">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индивидуальные предприниматели;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3) лица, признаваемые налогоплательщиками в связи с перемещением товаров через таможенную границу Российской Федерации, определяемые в соответствии </w:t>
      </w:r>
      <w:proofErr w:type="spellStart"/>
      <w:r w:rsidRPr="00A54AB2">
        <w:rPr>
          <w:rFonts w:ascii="Times New Roman" w:eastAsia="Times New Roman" w:hAnsi="Times New Roman" w:cs="Times New Roman"/>
          <w:color w:val="000000"/>
          <w:sz w:val="28"/>
          <w:szCs w:val="28"/>
          <w:lang w:eastAsia="ru-RU"/>
        </w:rPr>
        <w:t>сТК</w:t>
      </w:r>
      <w:proofErr w:type="spellEnd"/>
      <w:r w:rsidRPr="00A54AB2">
        <w:rPr>
          <w:rFonts w:ascii="Times New Roman" w:eastAsia="Times New Roman" w:hAnsi="Times New Roman" w:cs="Times New Roman"/>
          <w:color w:val="000000"/>
          <w:sz w:val="28"/>
          <w:szCs w:val="28"/>
          <w:lang w:eastAsia="ru-RU"/>
        </w:rPr>
        <w:t xml:space="preserve">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Объектом</w:t>
      </w:r>
      <w:r w:rsidRPr="00A54AB2">
        <w:rPr>
          <w:rFonts w:ascii="Times New Roman" w:eastAsia="Times New Roman" w:hAnsi="Times New Roman" w:cs="Times New Roman"/>
          <w:color w:val="000000"/>
          <w:sz w:val="28"/>
          <w:szCs w:val="28"/>
          <w:lang w:eastAsia="ru-RU"/>
        </w:rPr>
        <w:t> налогообложения признаются следующие операции: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1) реализация на территории РФ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оприходование на территории РФ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 Для целей настоящей главы оприходованием признается принятие к учету подакцизных нефтепродуктов, произведенных из собственного сырья и материалов (в том числе подакцизных нефтепродуктов);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3) получение на территории Российской Федерации нефтепродуктов организацией или индивидуальным предпринимателем, </w:t>
      </w:r>
      <w:proofErr w:type="gramStart"/>
      <w:r w:rsidRPr="00A54AB2">
        <w:rPr>
          <w:rFonts w:ascii="Times New Roman" w:eastAsia="Times New Roman" w:hAnsi="Times New Roman" w:cs="Times New Roman"/>
          <w:color w:val="000000"/>
          <w:sz w:val="28"/>
          <w:szCs w:val="28"/>
          <w:lang w:eastAsia="ru-RU"/>
        </w:rPr>
        <w:t>имеющими</w:t>
      </w:r>
      <w:proofErr w:type="gramEnd"/>
      <w:r w:rsidRPr="00A54AB2">
        <w:rPr>
          <w:rFonts w:ascii="Times New Roman" w:eastAsia="Times New Roman" w:hAnsi="Times New Roman" w:cs="Times New Roman"/>
          <w:color w:val="000000"/>
          <w:sz w:val="28"/>
          <w:szCs w:val="28"/>
          <w:lang w:eastAsia="ru-RU"/>
        </w:rPr>
        <w:t xml:space="preserve"> свидетельство;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4) передача на территории Российской Федерации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w:t>
      </w:r>
      <w:proofErr w:type="gramStart"/>
      <w:r w:rsidRPr="00A54AB2">
        <w:rPr>
          <w:rFonts w:ascii="Times New Roman" w:eastAsia="Times New Roman" w:hAnsi="Times New Roman" w:cs="Times New Roman"/>
          <w:color w:val="000000"/>
          <w:sz w:val="28"/>
          <w:szCs w:val="28"/>
          <w:lang w:eastAsia="ru-RU"/>
        </w:rPr>
        <w:t>Передача нефтепродуктов иному лицу по поручению собственника приравнивается к передаче нефтепродуктов собственнику;</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6) передача на территории Российской Федерации лицами произведенных ими из давальческого сырья (материалов) подакцизных товаров, за исключением операций по передаче нефтепродуктов, собственнику указанного сырья (материалов) либо другим лицам, в том числе получение указанных подакцизных товаров в собственность в счет </w:t>
      </w:r>
      <w:r w:rsidRPr="00A54AB2">
        <w:rPr>
          <w:rFonts w:ascii="Times New Roman" w:eastAsia="Times New Roman" w:hAnsi="Times New Roman" w:cs="Times New Roman"/>
          <w:color w:val="000000"/>
          <w:sz w:val="28"/>
          <w:szCs w:val="28"/>
          <w:lang w:eastAsia="ru-RU"/>
        </w:rPr>
        <w:lastRenderedPageBreak/>
        <w:t>оплаты услуг по производству подакцизных товаров из давальческого сырья (материалов);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7) передача в структуре организации произведенных подакцизных товаров (за исключением нефтепродуктов) для дальнейшего производства </w:t>
      </w:r>
      <w:proofErr w:type="spellStart"/>
      <w:r w:rsidRPr="00A54AB2">
        <w:rPr>
          <w:rFonts w:ascii="Times New Roman" w:eastAsia="Times New Roman" w:hAnsi="Times New Roman" w:cs="Times New Roman"/>
          <w:color w:val="000000"/>
          <w:sz w:val="28"/>
          <w:szCs w:val="28"/>
          <w:lang w:eastAsia="ru-RU"/>
        </w:rPr>
        <w:t>неподакцизных</w:t>
      </w:r>
      <w:proofErr w:type="spellEnd"/>
      <w:r w:rsidRPr="00A54AB2">
        <w:rPr>
          <w:rFonts w:ascii="Times New Roman" w:eastAsia="Times New Roman" w:hAnsi="Times New Roman" w:cs="Times New Roman"/>
          <w:color w:val="000000"/>
          <w:sz w:val="28"/>
          <w:szCs w:val="28"/>
          <w:lang w:eastAsia="ru-RU"/>
        </w:rPr>
        <w:t xml:space="preserve"> товаров;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8) передача на территории Российской Федерации лицами произведенных ими подакцизных товаров (за исключением нефтепродуктов) для собственных нужд;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9) передача на территории Российск5ой Федерации лицами произведенных ими подакцизных товаров (за исключением нефтепродуктов)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10) передача на территории Российской Федерации организацией (хозяйственным обществом или товариществом) произведенных ею подакцизных товаров (за исключением нефтепродуктов)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(за исключением нефтепродуктов),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w:t>
      </w:r>
      <w:proofErr w:type="gramEnd"/>
      <w:r w:rsidRPr="00A54AB2">
        <w:rPr>
          <w:rFonts w:ascii="Times New Roman" w:eastAsia="Times New Roman" w:hAnsi="Times New Roman" w:cs="Times New Roman"/>
          <w:color w:val="000000"/>
          <w:sz w:val="28"/>
          <w:szCs w:val="28"/>
          <w:lang w:eastAsia="ru-RU"/>
        </w:rPr>
        <w:t xml:space="preserve"> </w:t>
      </w:r>
      <w:proofErr w:type="gramStart"/>
      <w:r w:rsidRPr="00A54AB2">
        <w:rPr>
          <w:rFonts w:ascii="Times New Roman" w:eastAsia="Times New Roman" w:hAnsi="Times New Roman" w:cs="Times New Roman"/>
          <w:color w:val="000000"/>
          <w:sz w:val="28"/>
          <w:szCs w:val="28"/>
          <w:lang w:eastAsia="ru-RU"/>
        </w:rPr>
        <w:t>выделе</w:t>
      </w:r>
      <w:proofErr w:type="gramEnd"/>
      <w:r w:rsidRPr="00A54AB2">
        <w:rPr>
          <w:rFonts w:ascii="Times New Roman" w:eastAsia="Times New Roman" w:hAnsi="Times New Roman" w:cs="Times New Roman"/>
          <w:color w:val="000000"/>
          <w:sz w:val="28"/>
          <w:szCs w:val="28"/>
          <w:lang w:eastAsia="ru-RU"/>
        </w:rPr>
        <w:t xml:space="preserve"> его доли из имущества, находящегося в общей собственности участников договора, или разделе такого имущества;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11) передача произведенных подакцизных товаров на переработку на давальческой основе (за исключением нефтепродуктов);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12) ввоз подакцизных товаров на таможенную территорию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13) первичная реализация подакцизных товаров (за исключением нефтепродуктов), происходящих с территории Республики Беларусь и ввезенных на территорию РФ с территории Республики Беларусь;</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14) получение (оприходование) денатурированного этилового спирта организацией, имеющей свидетельство на производство </w:t>
      </w:r>
      <w:proofErr w:type="spellStart"/>
      <w:r w:rsidRPr="00A54AB2">
        <w:rPr>
          <w:rFonts w:ascii="Times New Roman" w:eastAsia="Times New Roman" w:hAnsi="Times New Roman" w:cs="Times New Roman"/>
          <w:color w:val="000000"/>
          <w:sz w:val="28"/>
          <w:szCs w:val="28"/>
          <w:lang w:eastAsia="ru-RU"/>
        </w:rPr>
        <w:t>неспиртосодержащей</w:t>
      </w:r>
      <w:proofErr w:type="spellEnd"/>
      <w:r w:rsidRPr="00A54AB2">
        <w:rPr>
          <w:rFonts w:ascii="Times New Roman" w:eastAsia="Times New Roman" w:hAnsi="Times New Roman" w:cs="Times New Roman"/>
          <w:color w:val="000000"/>
          <w:sz w:val="28"/>
          <w:szCs w:val="28"/>
          <w:lang w:eastAsia="ru-RU"/>
        </w:rPr>
        <w:t xml:space="preserve"> продукции.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подлежат налогообложению следующие операции: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w:t>
      </w:r>
      <w:r w:rsidRPr="00A54AB2">
        <w:rPr>
          <w:rFonts w:ascii="Times New Roman" w:eastAsia="Times New Roman" w:hAnsi="Times New Roman" w:cs="Times New Roman"/>
          <w:color w:val="000000"/>
          <w:sz w:val="28"/>
          <w:szCs w:val="28"/>
          <w:lang w:eastAsia="ru-RU"/>
        </w:rPr>
        <w:lastRenderedPageBreak/>
        <w:t>подакцизных товаров другому такому же структурному подразделению этой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реализация подакцизных товаров (за исключением нефтепродуктов), помещенных под таможенный режим экспорта, за пределы территории РФ с учетом потерь в пределах норм естественной убыли, а также операции, являющиеся объектами налогообложения (п. 2, 3, 4 указаны выше), с нефтепродуктами, в дальнейшем помещенными под таможенный режим экспорта.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реализация нефтепродуктов налогоплательщиком;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Перечисленные операции не подлежат налогообложению только при ведении и наличии отдельного учета операций по производству и реализации (передаче) таких подакцизных товаров.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Также не подлежит налогообложению ввоз на таможенную территорию РФ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база определяется отдельно по каждому виду подакцизного товара.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Налоговым периодом признается календарный месяц.</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Налоговые ставки по данному налогу определяются в соответствующих размерах, определенных ст. 193 НК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Вычетам подлежат только суммы акциза, фактически уплаченные продавцам при приобретении подакцизных товаров либо предъявленные налогоплательщиком и уплаченные собственником давальческого сырья (материалов) при его производстве, либо фактически уплаченные при ввозе подакцизных товаров на таможенную территорию РФ, выпущенных в свободное обращение.</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В случае оплаты подакцизных товаров, использованных в качестве сырья для производства других товаров, третьими лицами, налоговые вычеты производятся, если в </w:t>
      </w:r>
      <w:r w:rsidRPr="00A54AB2">
        <w:rPr>
          <w:rFonts w:ascii="Times New Roman" w:eastAsia="Times New Roman" w:hAnsi="Times New Roman" w:cs="Times New Roman"/>
          <w:color w:val="000000"/>
          <w:sz w:val="28"/>
          <w:szCs w:val="28"/>
          <w:lang w:eastAsia="ru-RU"/>
        </w:rPr>
        <w:lastRenderedPageBreak/>
        <w:t>расчетных документах указано наименование организации, за которую произведена оплата.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Уплата акциза при совершении операций, признаваемых объектом налогообложения в соответствии с НК РФ, в отношении нефтепродуктов производится не позднее 25-го числа месяца, следующего за истекшим налоговым периодом.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Налогоплательщики, имеющие только свидетельство на оптовую реализацию, уплачивают акциз не позднее 25-го числа второго месяца, следующего за истекшим налоговым периодом.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Налогоплательщики, имеющие только свидетельство на розничную реализацию, уплачивают акциз не позднее 10-го числа месяца, следующего за истекшим налоговым периодом.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Подакцизными товарами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спирт этиловый из всех видов сырья, за исключением спирта коньячного;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спиртосодержащая продукция (растворы, эмульсии, суспензии и другие виды продукции в жидком виде) с объемной долей этилового спирта более 9 процентов (не рассматривается как подакцизные товары следующая спиртосодержащая продукция: лекарственные, лечебно-профилактические, диагностические средства; препараты ветеринарного назначения; парфюмерно-косметическая продукция; 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w:t>
      </w:r>
      <w:proofErr w:type="gramEnd"/>
      <w:r w:rsidRPr="00A54AB2">
        <w:rPr>
          <w:rFonts w:ascii="Times New Roman" w:eastAsia="Times New Roman" w:hAnsi="Times New Roman" w:cs="Times New Roman"/>
          <w:color w:val="000000"/>
          <w:sz w:val="28"/>
          <w:szCs w:val="28"/>
          <w:lang w:eastAsia="ru-RU"/>
        </w:rPr>
        <w:t xml:space="preserve"> товары бытовой химии в металлической аэрозольной упаковке; парфюмерно-косметическая продукция в металлической аэрозольной упаковке);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пиво;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табачная продукция;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 автомобили легковые и мотоциклы с мощностью двигателя свыше 112,5 кВт (150 </w:t>
      </w:r>
      <w:proofErr w:type="spellStart"/>
      <w:r w:rsidRPr="00A54AB2">
        <w:rPr>
          <w:rFonts w:ascii="Times New Roman" w:eastAsia="Times New Roman" w:hAnsi="Times New Roman" w:cs="Times New Roman"/>
          <w:color w:val="000000"/>
          <w:sz w:val="28"/>
          <w:szCs w:val="28"/>
          <w:lang w:eastAsia="ru-RU"/>
        </w:rPr>
        <w:t>л.</w:t>
      </w:r>
      <w:proofErr w:type="gramStart"/>
      <w:r w:rsidRPr="00A54AB2">
        <w:rPr>
          <w:rFonts w:ascii="Times New Roman" w:eastAsia="Times New Roman" w:hAnsi="Times New Roman" w:cs="Times New Roman"/>
          <w:color w:val="000000"/>
          <w:sz w:val="28"/>
          <w:szCs w:val="28"/>
          <w:lang w:eastAsia="ru-RU"/>
        </w:rPr>
        <w:t>с</w:t>
      </w:r>
      <w:proofErr w:type="spellEnd"/>
      <w:proofErr w:type="gramEnd"/>
      <w:r w:rsidRPr="00A54AB2">
        <w:rPr>
          <w:rFonts w:ascii="Times New Roman" w:eastAsia="Times New Roman" w:hAnsi="Times New Roman" w:cs="Times New Roman"/>
          <w:color w:val="000000"/>
          <w:sz w:val="28"/>
          <w:szCs w:val="28"/>
          <w:lang w:eastAsia="ru-RU"/>
        </w:rPr>
        <w:t>.);</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автомобильный бензин;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дизельное топливо;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моторные масла для дизельных и (или) карбюраторных (</w:t>
      </w:r>
      <w:proofErr w:type="spellStart"/>
      <w:r w:rsidRPr="00A54AB2">
        <w:rPr>
          <w:rFonts w:ascii="Times New Roman" w:eastAsia="Times New Roman" w:hAnsi="Times New Roman" w:cs="Times New Roman"/>
          <w:color w:val="000000"/>
          <w:sz w:val="28"/>
          <w:szCs w:val="28"/>
          <w:lang w:eastAsia="ru-RU"/>
        </w:rPr>
        <w:t>инжекторных</w:t>
      </w:r>
      <w:proofErr w:type="spellEnd"/>
      <w:r w:rsidRPr="00A54AB2">
        <w:rPr>
          <w:rFonts w:ascii="Times New Roman" w:eastAsia="Times New Roman" w:hAnsi="Times New Roman" w:cs="Times New Roman"/>
          <w:color w:val="000000"/>
          <w:sz w:val="28"/>
          <w:szCs w:val="28"/>
          <w:lang w:eastAsia="ru-RU"/>
        </w:rPr>
        <w:t>) двигателей;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прямогонный бензин.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РФ.</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3" w:name="metkadoc5"/>
      <w:r w:rsidRPr="00A54AB2">
        <w:rPr>
          <w:rFonts w:ascii="Times New Roman" w:eastAsia="Times New Roman" w:hAnsi="Times New Roman" w:cs="Times New Roman"/>
          <w:b/>
          <w:bCs/>
          <w:color w:val="000000"/>
          <w:kern w:val="36"/>
          <w:sz w:val="28"/>
          <w:szCs w:val="28"/>
          <w:shd w:val="clear" w:color="auto" w:fill="FFFFFF"/>
          <w:lang w:eastAsia="ru-RU"/>
        </w:rPr>
        <w:t>Налог на доходы физических лиц</w:t>
      </w:r>
    </w:p>
    <w:bookmarkEnd w:id="3"/>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 на доходы физических лиц</w:t>
      </w:r>
      <w:r w:rsidRPr="00A54AB2">
        <w:rPr>
          <w:rFonts w:ascii="Times New Roman" w:eastAsia="Times New Roman" w:hAnsi="Times New Roman" w:cs="Times New Roman"/>
          <w:color w:val="000000"/>
          <w:sz w:val="28"/>
          <w:szCs w:val="28"/>
          <w:lang w:eastAsia="ru-RU"/>
        </w:rPr>
        <w:t> – это прямой налог, который обращен непосредственно к доходам граждан-налогоплательщиков.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Налогоплательщиками</w:t>
      </w:r>
      <w:r w:rsidRPr="00A54AB2">
        <w:rPr>
          <w:rFonts w:ascii="Times New Roman" w:eastAsia="Times New Roman" w:hAnsi="Times New Roman" w:cs="Times New Roman"/>
          <w:color w:val="000000"/>
          <w:sz w:val="28"/>
          <w:szCs w:val="28"/>
          <w:lang w:eastAsia="ru-RU"/>
        </w:rPr>
        <w:t>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Согласно ст. 226 НК РФ </w:t>
      </w:r>
      <w:r w:rsidRPr="00A54AB2">
        <w:rPr>
          <w:rFonts w:ascii="Times New Roman" w:eastAsia="Times New Roman" w:hAnsi="Times New Roman" w:cs="Times New Roman"/>
          <w:b/>
          <w:bCs/>
          <w:color w:val="000000"/>
          <w:sz w:val="28"/>
          <w:szCs w:val="28"/>
          <w:lang w:eastAsia="ru-RU"/>
        </w:rPr>
        <w:t>налоговыми агентами</w:t>
      </w:r>
      <w:r w:rsidRPr="00A54AB2">
        <w:rPr>
          <w:rFonts w:ascii="Times New Roman" w:eastAsia="Times New Roman" w:hAnsi="Times New Roman" w:cs="Times New Roman"/>
          <w:color w:val="000000"/>
          <w:sz w:val="28"/>
          <w:szCs w:val="28"/>
          <w:lang w:eastAsia="ru-RU"/>
        </w:rPr>
        <w:t> являются: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российские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индивидуальные предприниматели;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Налоговые агенты обязаны исчислить, удержать у налогоплательщика и уплатить в бюджет сумму налога непосредственно из доходов налогоплательщика при их фактической выплате.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Объектом налогообложения признается доход, полученный налогоплательщиками: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от источников в Российской Федерации – для физических лиц, не являющихся налоговыми резидентами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К доходам от источников в Российской Федерации относятся: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доходы, полученные от использования в Российской Федерации авторских или иных смежных прав;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доходы, полученные от сдачи в аренду или иного использования имущества, находящегося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доходы от реализации: недвижимого имущества, находящегося в Российской Федерации; в Российской Федерации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физическому лицу;</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 вознаграждение за выполнение трудовых или иных обязанностей, выполненную работу, оказанную услугу, совершение действия в Российской Федерации. </w:t>
      </w:r>
      <w:proofErr w:type="gramStart"/>
      <w:r w:rsidRPr="00A54AB2">
        <w:rPr>
          <w:rFonts w:ascii="Times New Roman" w:eastAsia="Times New Roman" w:hAnsi="Times New Roman" w:cs="Times New Roman"/>
          <w:color w:val="000000"/>
          <w:sz w:val="28"/>
          <w:szCs w:val="28"/>
          <w:lang w:eastAsia="ru-RU"/>
        </w:rP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Российской Федерации,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lastRenderedPageBreak/>
        <w:t>–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Российской Федерации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A54AB2">
        <w:rPr>
          <w:rFonts w:ascii="Times New Roman" w:eastAsia="Times New Roman" w:hAnsi="Times New Roman" w:cs="Times New Roman"/>
          <w:color w:val="000000"/>
          <w:sz w:val="28"/>
          <w:szCs w:val="28"/>
          <w:lang w:eastAsia="ru-RU"/>
        </w:rPr>
        <w:t>дств св</w:t>
      </w:r>
      <w:proofErr w:type="gramEnd"/>
      <w:r w:rsidRPr="00A54AB2">
        <w:rPr>
          <w:rFonts w:ascii="Times New Roman" w:eastAsia="Times New Roman" w:hAnsi="Times New Roman" w:cs="Times New Roman"/>
          <w:color w:val="000000"/>
          <w:sz w:val="28"/>
          <w:szCs w:val="28"/>
          <w:lang w:eastAsia="ru-RU"/>
        </w:rPr>
        <w:t>язи, включая компьютерные сети, на территории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иные доходы, получаемые налогоплательщиком в результате осуществления им деятельности в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К </w:t>
      </w:r>
      <w:proofErr w:type="gramStart"/>
      <w:r w:rsidRPr="00A54AB2">
        <w:rPr>
          <w:rFonts w:ascii="Times New Roman" w:eastAsia="Times New Roman" w:hAnsi="Times New Roman" w:cs="Times New Roman"/>
          <w:color w:val="000000"/>
          <w:sz w:val="28"/>
          <w:szCs w:val="28"/>
          <w:lang w:eastAsia="ru-RU"/>
        </w:rPr>
        <w:t>доходам</w:t>
      </w:r>
      <w:proofErr w:type="gramEnd"/>
      <w:r w:rsidRPr="00A54AB2">
        <w:rPr>
          <w:rFonts w:ascii="Times New Roman" w:eastAsia="Times New Roman" w:hAnsi="Times New Roman" w:cs="Times New Roman"/>
          <w:color w:val="000000"/>
          <w:sz w:val="28"/>
          <w:szCs w:val="28"/>
          <w:lang w:eastAsia="ru-RU"/>
        </w:rPr>
        <w:t xml:space="preserve"> получаемым от источников за пределами Российской Федерации относятся все те же которые указаны выше, но только получаемые на территориях иностранных государств.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подлежат налогообложению:</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вознаграждения донорам за сданную донорскую кровь, материнское молоко и иную помощь;</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алименты, получаемые налогоплательщиками;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7) суммы единовременной материальной помощи, оказываемой: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8) стипендии учащихся, студентов, аспирантов, ординаторов, адъюнктов или докторантов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9) другие доходы: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Налоговая база включает в себя все доходы налогоплательщика, полученные им в течение налогового периода. При этом законодатель выделил следующие виды доходов, которые следует учесть при расчете налоговой базы: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доходы, полученные в денежной форме;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доходы, полученные в натуральной форме;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доходы, полученные в виде материальной выгоды;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возникшие у налогоплательщика права на распоряжение доходами.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Рассмотрим особенности определения налоговой базы при получении доходов в натуральной форме и в виде материальной выгоды.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При этом в стоимость таких товаров (работ, услуг) включается соответствующая сумма налога на добавленную стоимость, акцизов. К доходам, полученным налогоплательщиком в натуральной форме, в частности, относятся: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оплата труда в натуральной форме.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Доходом налогоплательщика, полученным в виде материальной выгоды, являются: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за исключением материальной выгоды, полученной в связи с операциями с кредитными картами в течение беспроцентного периода, установленного в договоре о предоставлении кредитной карты;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материальная выгода, полученная от приобретения ценных бумаг.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При получении налогоплательщиком дохода в виде материальной выгоды налоговая база определяется как:</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превышение суммы процентов за пользование заемными (кредитными)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превышение суммы процентов за пользование заемными (кредитными)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При определении налоговой базы применяются определенные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стандартные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размере 3 000 рублей за каждый месяц налогового периода распространяется на следующие категории налогоплательщиков: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лиц, получивших инвалидность вследствие катастрофы на Чернобыльской АЭС и др.;</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налоговый вычет в размере 500 рублей за каждый месяц налогового периода распространяется на следующие категории налогоплательщиков: Героев Советского Союза и Героев Российской Федерации, а также лиц, награжденных орденом Славы трех степеней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налоговый вычет в размере 400 рублей за каждый месяц налогового периода распространяется на те категории налогоплательщиков, которые не получают налоговые вычеты в размере 3000 р. и 500 р.;</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lastRenderedPageBreak/>
        <w:t>– налоговый вычет в размере 600 рублей за каждый месяц налогового периода распространяется на: каждого ребенка у налогоплательщиков, на обеспечении которых находится ребенок и которые являются родителями или супругами родителей; каждого ребенка у налогоплательщиков, которые являются опекунами или попечителями, приемными родителями;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социальные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w:t>
      </w:r>
      <w:proofErr w:type="gramEnd"/>
      <w:r w:rsidRPr="00A54AB2">
        <w:rPr>
          <w:rFonts w:ascii="Times New Roman" w:eastAsia="Times New Roman" w:hAnsi="Times New Roman" w:cs="Times New Roman"/>
          <w:color w:val="000000"/>
          <w:sz w:val="28"/>
          <w:szCs w:val="28"/>
          <w:lang w:eastAsia="ru-RU"/>
        </w:rPr>
        <w:t>, – в размере фактически произведенных расходов, но не более 25 процентов суммы дохода, полученного в налоговом периоде;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38 000 рублей,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на дневной форме обучения в образовательных учреждениях, – в</w:t>
      </w:r>
      <w:proofErr w:type="gramEnd"/>
      <w:r w:rsidRPr="00A54AB2">
        <w:rPr>
          <w:rFonts w:ascii="Times New Roman" w:eastAsia="Times New Roman" w:hAnsi="Times New Roman" w:cs="Times New Roman"/>
          <w:color w:val="000000"/>
          <w:sz w:val="28"/>
          <w:szCs w:val="28"/>
          <w:lang w:eastAsia="ru-RU"/>
        </w:rPr>
        <w:t xml:space="preserve"> </w:t>
      </w:r>
      <w:proofErr w:type="gramStart"/>
      <w:r w:rsidRPr="00A54AB2">
        <w:rPr>
          <w:rFonts w:ascii="Times New Roman" w:eastAsia="Times New Roman" w:hAnsi="Times New Roman" w:cs="Times New Roman"/>
          <w:color w:val="000000"/>
          <w:sz w:val="28"/>
          <w:szCs w:val="28"/>
          <w:lang w:eastAsia="ru-RU"/>
        </w:rPr>
        <w:t>размере</w:t>
      </w:r>
      <w:proofErr w:type="gramEnd"/>
      <w:r w:rsidRPr="00A54AB2">
        <w:rPr>
          <w:rFonts w:ascii="Times New Roman" w:eastAsia="Times New Roman" w:hAnsi="Times New Roman" w:cs="Times New Roman"/>
          <w:color w:val="000000"/>
          <w:sz w:val="28"/>
          <w:szCs w:val="28"/>
          <w:lang w:eastAsia="ru-RU"/>
        </w:rPr>
        <w:t xml:space="preserve"> фактически произведенных расходов на это обучение, но не более 38 000 рублей на каждого ребенка в общей сумме на обоих родителей (опекуна или попечителя);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сумме, уплаченной налогоплательщиком в налоговом периоде за услуги по лечению, предоставленные ему медицинскими учреждениями РФ,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РФ (в соответствии с перечнем медицинских услуг, утверждаемым Правительством РФ), а также в размере стоимости медикаментов (в соответствии с перечнем</w:t>
      </w:r>
      <w:proofErr w:type="gramEnd"/>
      <w:r w:rsidRPr="00A54AB2">
        <w:rPr>
          <w:rFonts w:ascii="Times New Roman" w:eastAsia="Times New Roman" w:hAnsi="Times New Roman" w:cs="Times New Roman"/>
          <w:color w:val="000000"/>
          <w:sz w:val="28"/>
          <w:szCs w:val="28"/>
          <w:lang w:eastAsia="ru-RU"/>
        </w:rPr>
        <w:t xml:space="preserve"> лекарственных средств, </w:t>
      </w:r>
      <w:r w:rsidRPr="00A54AB2">
        <w:rPr>
          <w:rFonts w:ascii="Times New Roman" w:eastAsia="Times New Roman" w:hAnsi="Times New Roman" w:cs="Times New Roman"/>
          <w:color w:val="000000"/>
          <w:sz w:val="28"/>
          <w:szCs w:val="28"/>
          <w:lang w:eastAsia="ru-RU"/>
        </w:rPr>
        <w:lastRenderedPageBreak/>
        <w:t>утверждаемым Правительством РФ), назначенных им лечащим врачом, приобретаемых налогоплательщиками за счет собственных средств.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имущественные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суммах, полученных налогоплательщиком в налоговом периоде от продажи жилых домов, квартир,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w:t>
      </w:r>
      <w:proofErr w:type="gramEnd"/>
      <w:r w:rsidRPr="00A54AB2">
        <w:rPr>
          <w:rFonts w:ascii="Times New Roman" w:eastAsia="Times New Roman" w:hAnsi="Times New Roman" w:cs="Times New Roman"/>
          <w:color w:val="000000"/>
          <w:sz w:val="28"/>
          <w:szCs w:val="28"/>
          <w:lang w:eastAsia="ru-RU"/>
        </w:rPr>
        <w:t xml:space="preserve"> трех лет, но не превышающих 125 000 рублей;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сумме, израсходованной налогоплательщиком на новое строительство либо приобретение на территории РФ жилого дома, квартиры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РФ и фактически израсходованным им на новое строительство либо приобретение на территории РФ жилого дома, квартиры или</w:t>
      </w:r>
      <w:proofErr w:type="gramEnd"/>
      <w:r w:rsidRPr="00A54AB2">
        <w:rPr>
          <w:rFonts w:ascii="Times New Roman" w:eastAsia="Times New Roman" w:hAnsi="Times New Roman" w:cs="Times New Roman"/>
          <w:color w:val="000000"/>
          <w:sz w:val="28"/>
          <w:szCs w:val="28"/>
          <w:lang w:eastAsia="ru-RU"/>
        </w:rPr>
        <w:t xml:space="preserve"> доли (долей) в них;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профессиональные налоговые вычеты: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налогоплательщики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 частные нотариусы и другие лица, занимающиеся в установленном действующим законодательством порядке частной практикой) – в сумме фактически произведенных ими и документально подтвержденных расходов, непосредственно связанных с извлечением доходов.;</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w:t>
      </w:r>
      <w:r w:rsidRPr="00A54AB2">
        <w:rPr>
          <w:rFonts w:ascii="Times New Roman" w:eastAsia="Times New Roman" w:hAnsi="Times New Roman" w:cs="Times New Roman"/>
          <w:color w:val="000000"/>
          <w:sz w:val="28"/>
          <w:szCs w:val="28"/>
          <w:lang w:eastAsia="ru-RU"/>
        </w:rPr>
        <w:lastRenderedPageBreak/>
        <w:t>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 соответствии со ст. 53 НК РФ налоговая ставка представляет собой величину налоговых начислений на единицу измерения налоговой базы.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Налоговый период по налогу на доходы физических лиц составляет один календарный год, а налоговые ставки по налогу на доходы физических лиц установлены ст. 224 НК РФ. В соответствии с данной статьей для разных видов доходов предусмотрены </w:t>
      </w:r>
      <w:proofErr w:type="gramStart"/>
      <w:r w:rsidRPr="00A54AB2">
        <w:rPr>
          <w:rFonts w:ascii="Times New Roman" w:eastAsia="Times New Roman" w:hAnsi="Times New Roman" w:cs="Times New Roman"/>
          <w:color w:val="000000"/>
          <w:sz w:val="28"/>
          <w:szCs w:val="28"/>
          <w:lang w:eastAsia="ru-RU"/>
        </w:rPr>
        <w:t>четыре разные налоговые ставки</w:t>
      </w:r>
      <w:proofErr w:type="gramEnd"/>
      <w:r w:rsidRPr="00A54AB2">
        <w:rPr>
          <w:rFonts w:ascii="Times New Roman" w:eastAsia="Times New Roman" w:hAnsi="Times New Roman" w:cs="Times New Roman"/>
          <w:color w:val="000000"/>
          <w:sz w:val="28"/>
          <w:szCs w:val="28"/>
          <w:lang w:eastAsia="ru-RU"/>
        </w:rPr>
        <w:t>:</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общая налоговая ставка в размере 13 %;</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налоговая ставка по дивидендам 9 %;</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налоговая ставка по ипотечным операциям 9 %;</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налоговая ставка по доходам лиц, не являющихся налоговыми резидентами РФ, в размере 30 %;</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специальная налоговая ставка по отдельным видам доходов в размере 35 %.</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4" w:name="metkadoc6"/>
      <w:r w:rsidRPr="00A54AB2">
        <w:rPr>
          <w:rFonts w:ascii="Times New Roman" w:eastAsia="Times New Roman" w:hAnsi="Times New Roman" w:cs="Times New Roman"/>
          <w:b/>
          <w:bCs/>
          <w:color w:val="000000"/>
          <w:kern w:val="36"/>
          <w:sz w:val="28"/>
          <w:szCs w:val="28"/>
          <w:shd w:val="clear" w:color="auto" w:fill="FFFFFF"/>
          <w:lang w:eastAsia="ru-RU"/>
        </w:rPr>
        <w:t>Единый социальный налог</w:t>
      </w:r>
    </w:p>
    <w:bookmarkEnd w:id="4"/>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Этот налог является федеральным и имеет целевое назначение. Он предназначен для мобилизации сре</w:t>
      </w:r>
      <w:proofErr w:type="gramStart"/>
      <w:r w:rsidRPr="00A54AB2">
        <w:rPr>
          <w:rFonts w:ascii="Times New Roman" w:eastAsia="Times New Roman" w:hAnsi="Times New Roman" w:cs="Times New Roman"/>
          <w:color w:val="000000"/>
          <w:sz w:val="28"/>
          <w:szCs w:val="28"/>
          <w:lang w:eastAsia="ru-RU"/>
        </w:rPr>
        <w:t>дств в ц</w:t>
      </w:r>
      <w:proofErr w:type="gramEnd"/>
      <w:r w:rsidRPr="00A54AB2">
        <w:rPr>
          <w:rFonts w:ascii="Times New Roman" w:eastAsia="Times New Roman" w:hAnsi="Times New Roman" w:cs="Times New Roman"/>
          <w:color w:val="000000"/>
          <w:sz w:val="28"/>
          <w:szCs w:val="28"/>
          <w:lang w:eastAsia="ru-RU"/>
        </w:rPr>
        <w:t>елях реализации конституционных прав граждан на социальное обеспечение по возрасту, в случае болезни, инвалидности, потери кормильца, для воспитания детей и в иных случаях, установленных законом, а также на медицинскую помощь (ст. 39, 41 Конституции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Налогоплательщиками</w:t>
      </w:r>
      <w:r w:rsidRPr="00A54AB2">
        <w:rPr>
          <w:rFonts w:ascii="Times New Roman" w:eastAsia="Times New Roman" w:hAnsi="Times New Roman" w:cs="Times New Roman"/>
          <w:color w:val="000000"/>
          <w:sz w:val="28"/>
          <w:szCs w:val="28"/>
          <w:lang w:eastAsia="ru-RU"/>
        </w:rPr>
        <w:t> (ст. 235 НК РФ</w:t>
      </w:r>
      <w:proofErr w:type="gramStart"/>
      <w:r w:rsidRPr="00A54AB2">
        <w:rPr>
          <w:rFonts w:ascii="Times New Roman" w:eastAsia="Times New Roman" w:hAnsi="Times New Roman" w:cs="Times New Roman"/>
          <w:color w:val="000000"/>
          <w:sz w:val="28"/>
          <w:szCs w:val="28"/>
          <w:lang w:eastAsia="ru-RU"/>
        </w:rPr>
        <w:t>)н</w:t>
      </w:r>
      <w:proofErr w:type="gramEnd"/>
      <w:r w:rsidRPr="00A54AB2">
        <w:rPr>
          <w:rFonts w:ascii="Times New Roman" w:eastAsia="Times New Roman" w:hAnsi="Times New Roman" w:cs="Times New Roman"/>
          <w:color w:val="000000"/>
          <w:sz w:val="28"/>
          <w:szCs w:val="28"/>
          <w:lang w:eastAsia="ru-RU"/>
        </w:rPr>
        <w:t>алога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лица, производящие выплаты физическим лицам: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индивидуальные предприниматели;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физические лица, не признаваемые индивидуальными предпринимателями;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индивидуальные предприниматели, адвокаты.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Объектом налогообложения</w:t>
      </w:r>
      <w:r w:rsidRPr="00A54AB2">
        <w:rPr>
          <w:rFonts w:ascii="Times New Roman" w:eastAsia="Times New Roman" w:hAnsi="Times New Roman" w:cs="Times New Roman"/>
          <w:color w:val="000000"/>
          <w:sz w:val="28"/>
          <w:szCs w:val="28"/>
          <w:lang w:eastAsia="ru-RU"/>
        </w:rPr>
        <w:t xml:space="preserve"> для налогоплательщиков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w:t>
      </w:r>
      <w:r w:rsidRPr="00A54AB2">
        <w:rPr>
          <w:rFonts w:ascii="Times New Roman" w:eastAsia="Times New Roman" w:hAnsi="Times New Roman" w:cs="Times New Roman"/>
          <w:color w:val="000000"/>
          <w:sz w:val="28"/>
          <w:szCs w:val="28"/>
          <w:lang w:eastAsia="ru-RU"/>
        </w:rPr>
        <w:lastRenderedPageBreak/>
        <w:t>работ, оказание услуг (за исключением вознаграждений, выплачиваемых индивидуальным предпринимателям), а также по авторским договорам.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подлежат налогообложению, т. е. не являются объектами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государственные пособия, в том числе пособия по временной нетрудоспособности, пособия по уходу за больным ребенком, пособия по безработице, беременности и родам;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все виды компенсационных выплат, связанных с; возмещением вреда, причиненного увечьем или иным повреждением здоровья; бесплатным предоставлением жилых помещений и коммунальных услуг, питания и продуктов, топлива или соответствующего денежного возмещения; оплатой стоимости и (или) выдачей полагающегося натурального довольствия, а также с выплатой денежных сре</w:t>
      </w:r>
      <w:proofErr w:type="gramStart"/>
      <w:r w:rsidRPr="00A54AB2">
        <w:rPr>
          <w:rFonts w:ascii="Times New Roman" w:eastAsia="Times New Roman" w:hAnsi="Times New Roman" w:cs="Times New Roman"/>
          <w:color w:val="000000"/>
          <w:sz w:val="28"/>
          <w:szCs w:val="28"/>
          <w:lang w:eastAsia="ru-RU"/>
        </w:rPr>
        <w:t>дств вз</w:t>
      </w:r>
      <w:proofErr w:type="gramEnd"/>
      <w:r w:rsidRPr="00A54AB2">
        <w:rPr>
          <w:rFonts w:ascii="Times New Roman" w:eastAsia="Times New Roman" w:hAnsi="Times New Roman" w:cs="Times New Roman"/>
          <w:color w:val="000000"/>
          <w:sz w:val="28"/>
          <w:szCs w:val="28"/>
          <w:lang w:eastAsia="ru-RU"/>
        </w:rPr>
        <w:t>амен этого довольствия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суммы единовременной материальной помощи, оказываемой налогоплательщиком: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 членам семьи умершего работника или работнику в связи со смертью члена (членов) его семьи;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суммы страховых платежей (взносов) по обязательному страхованию работников;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 др.</w:t>
      </w:r>
    </w:p>
    <w:p w:rsidR="002D1390" w:rsidRPr="00A54AB2" w:rsidRDefault="002D1390" w:rsidP="00A54AB2">
      <w:pPr>
        <w:spacing w:after="0" w:line="360" w:lineRule="auto"/>
        <w:ind w:left="-1134" w:right="-284" w:firstLine="425"/>
        <w:rPr>
          <w:rFonts w:ascii="Times New Roman" w:eastAsia="Times New Roman" w:hAnsi="Times New Roman" w:cs="Times New Roman"/>
          <w:sz w:val="28"/>
          <w:szCs w:val="28"/>
          <w:lang w:eastAsia="ru-RU"/>
        </w:rPr>
      </w:pPr>
      <w:r w:rsidRPr="00A54AB2">
        <w:rPr>
          <w:rFonts w:ascii="Times New Roman" w:eastAsia="Times New Roman" w:hAnsi="Times New Roman" w:cs="Times New Roman"/>
          <w:b/>
          <w:bCs/>
          <w:color w:val="000000"/>
          <w:sz w:val="28"/>
          <w:szCs w:val="28"/>
          <w:shd w:val="clear" w:color="auto" w:fill="FFFFFF"/>
          <w:lang w:eastAsia="ru-RU"/>
        </w:rPr>
        <w:t>НК РФ предусматривает льготы при уплате ЕСН (239 НК РФ), а именно освобождаются от уплаты налога: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организации любых организационно-правовых форм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roofErr w:type="gramEnd"/>
      <w:r w:rsidRPr="00A54AB2">
        <w:rPr>
          <w:rFonts w:ascii="Times New Roman" w:eastAsia="Times New Roman" w:hAnsi="Times New Roman" w:cs="Times New Roman"/>
          <w:color w:val="000000"/>
          <w:sz w:val="28"/>
          <w:szCs w:val="28"/>
          <w:lang w:eastAsia="ru-RU"/>
        </w:rPr>
        <w:t xml:space="preserve">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w:t>
      </w:r>
      <w:r w:rsidRPr="00A54AB2">
        <w:rPr>
          <w:rFonts w:ascii="Times New Roman" w:eastAsia="Times New Roman" w:hAnsi="Times New Roman" w:cs="Times New Roman"/>
          <w:color w:val="000000"/>
          <w:sz w:val="28"/>
          <w:szCs w:val="28"/>
          <w:lang w:eastAsia="ru-RU"/>
        </w:rPr>
        <w:lastRenderedPageBreak/>
        <w:t xml:space="preserve">правовой и иной помощи инвалидам, детям-инвалидам и их родителям, единственными </w:t>
      </w:r>
      <w:proofErr w:type="gramStart"/>
      <w:r w:rsidRPr="00A54AB2">
        <w:rPr>
          <w:rFonts w:ascii="Times New Roman" w:eastAsia="Times New Roman" w:hAnsi="Times New Roman" w:cs="Times New Roman"/>
          <w:color w:val="000000"/>
          <w:sz w:val="28"/>
          <w:szCs w:val="28"/>
          <w:lang w:eastAsia="ru-RU"/>
        </w:rPr>
        <w:t>собственниками</w:t>
      </w:r>
      <w:proofErr w:type="gramEnd"/>
      <w:r w:rsidRPr="00A54AB2">
        <w:rPr>
          <w:rFonts w:ascii="Times New Roman" w:eastAsia="Times New Roman" w:hAnsi="Times New Roman" w:cs="Times New Roman"/>
          <w:color w:val="000000"/>
          <w:sz w:val="28"/>
          <w:szCs w:val="28"/>
          <w:lang w:eastAsia="ru-RU"/>
        </w:rPr>
        <w:t xml:space="preserve"> имущества которых являются указанные общественные организации инвалидов.;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3) налогоплательщики (индивидуальные предприниматели, адвокаты) являющиеся инвалидами I, II или III групп, в части доходов от их предпринимательской деятельности и иной профессиональной деятельности в размере, не превышающем 100 000 рублей в течение </w:t>
      </w:r>
      <w:proofErr w:type="gramStart"/>
      <w:r w:rsidRPr="00A54AB2">
        <w:rPr>
          <w:rFonts w:ascii="Times New Roman" w:eastAsia="Times New Roman" w:hAnsi="Times New Roman" w:cs="Times New Roman"/>
          <w:color w:val="000000"/>
          <w:sz w:val="28"/>
          <w:szCs w:val="28"/>
          <w:lang w:eastAsia="ru-RU"/>
        </w:rPr>
        <w:t>налогового</w:t>
      </w:r>
      <w:proofErr w:type="gramEnd"/>
      <w:r w:rsidRPr="00A54AB2">
        <w:rPr>
          <w:rFonts w:ascii="Times New Roman" w:eastAsia="Times New Roman" w:hAnsi="Times New Roman" w:cs="Times New Roman"/>
          <w:color w:val="000000"/>
          <w:sz w:val="28"/>
          <w:szCs w:val="28"/>
          <w:lang w:eastAsia="ru-RU"/>
        </w:rPr>
        <w:t xml:space="preserve"> период.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Налоговая база</w:t>
      </w:r>
      <w:r w:rsidRPr="00A54AB2">
        <w:rPr>
          <w:rFonts w:ascii="Times New Roman" w:eastAsia="Times New Roman" w:hAnsi="Times New Roman" w:cs="Times New Roman"/>
          <w:color w:val="000000"/>
          <w:sz w:val="28"/>
          <w:szCs w:val="28"/>
          <w:lang w:eastAsia="ru-RU"/>
        </w:rPr>
        <w:t xml:space="preserve"> по ЕСН определяется либо как сумма выплат и иных вознаграждений, начисленных налогоплательщиками ЕСН за налоговый период в пользу физических лиц, либо как сумма доходов, полученных налогоплательщиками за налоговый </w:t>
      </w:r>
      <w:proofErr w:type="gramStart"/>
      <w:r w:rsidRPr="00A54AB2">
        <w:rPr>
          <w:rFonts w:ascii="Times New Roman" w:eastAsia="Times New Roman" w:hAnsi="Times New Roman" w:cs="Times New Roman"/>
          <w:color w:val="000000"/>
          <w:sz w:val="28"/>
          <w:szCs w:val="28"/>
          <w:lang w:eastAsia="ru-RU"/>
        </w:rPr>
        <w:t>период</w:t>
      </w:r>
      <w:proofErr w:type="gramEnd"/>
      <w:r w:rsidRPr="00A54AB2">
        <w:rPr>
          <w:rFonts w:ascii="Times New Roman" w:eastAsia="Times New Roman" w:hAnsi="Times New Roman" w:cs="Times New Roman"/>
          <w:color w:val="000000"/>
          <w:sz w:val="28"/>
          <w:szCs w:val="28"/>
          <w:lang w:eastAsia="ru-RU"/>
        </w:rPr>
        <w:t xml:space="preserve">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Два варианта определения налоговой базы обусловлены наличием двух различных категорий плательщиков ЕСН.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Налоговым периодом признается календарный год.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Отчетными периодами по налогу признаются первый квартал, полугодие и девять месяцев календарного года.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ЕСН взимается по адвалорным (процентным) налоговым ставкам. Законодатель устанавливает четыре шкалы ставок ЕСН: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для налогоплательщиков – работодателей, кроме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для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для индивидуальных предпринимателей;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для адвокатов.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xml:space="preserve">Сумма налога, подлежащая уплате в Фонд социального страхования </w:t>
      </w:r>
      <w:proofErr w:type="spellStart"/>
      <w:r w:rsidRPr="00A54AB2">
        <w:rPr>
          <w:rFonts w:ascii="Times New Roman" w:eastAsia="Times New Roman" w:hAnsi="Times New Roman" w:cs="Times New Roman"/>
          <w:color w:val="000000"/>
          <w:sz w:val="28"/>
          <w:szCs w:val="28"/>
          <w:lang w:eastAsia="ru-RU"/>
        </w:rPr>
        <w:t>рф</w:t>
      </w:r>
      <w:proofErr w:type="spellEnd"/>
      <w:r w:rsidRPr="00A54AB2">
        <w:rPr>
          <w:rFonts w:ascii="Times New Roman" w:eastAsia="Times New Roman" w:hAnsi="Times New Roman" w:cs="Times New Roman"/>
          <w:color w:val="000000"/>
          <w:sz w:val="28"/>
          <w:szCs w:val="28"/>
          <w:lang w:eastAsia="ru-RU"/>
        </w:rPr>
        <w:t>,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РФ.</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5" w:name="metkadoc7"/>
      <w:r w:rsidRPr="00A54AB2">
        <w:rPr>
          <w:rFonts w:ascii="Times New Roman" w:eastAsia="Times New Roman" w:hAnsi="Times New Roman" w:cs="Times New Roman"/>
          <w:b/>
          <w:bCs/>
          <w:color w:val="000000"/>
          <w:kern w:val="36"/>
          <w:sz w:val="28"/>
          <w:szCs w:val="28"/>
          <w:shd w:val="clear" w:color="auto" w:fill="FFFFFF"/>
          <w:lang w:eastAsia="ru-RU"/>
        </w:rPr>
        <w:t>Налог на прибыль организаций</w:t>
      </w:r>
    </w:p>
    <w:bookmarkEnd w:id="5"/>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 на прибыль организаций (гл. 25 НК РФ) – это прямой налог, взимаемый с коллективных субъектов (организаций), относящийся к группе обязательных платежей федерального уровня, но зачисляемый во все бюджетов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Налогоплательщиками</w:t>
      </w:r>
      <w:r w:rsidRPr="00A54AB2">
        <w:rPr>
          <w:rFonts w:ascii="Times New Roman" w:eastAsia="Times New Roman" w:hAnsi="Times New Roman" w:cs="Times New Roman"/>
          <w:color w:val="000000"/>
          <w:sz w:val="28"/>
          <w:szCs w:val="28"/>
          <w:lang w:eastAsia="ru-RU"/>
        </w:rPr>
        <w:t> налога на прибыль организаций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российские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Объектом</w:t>
      </w:r>
      <w:r w:rsidRPr="00A54AB2">
        <w:rPr>
          <w:rFonts w:ascii="Times New Roman" w:eastAsia="Times New Roman" w:hAnsi="Times New Roman" w:cs="Times New Roman"/>
          <w:color w:val="000000"/>
          <w:sz w:val="28"/>
          <w:szCs w:val="28"/>
          <w:lang w:eastAsia="ru-RU"/>
        </w:rPr>
        <w:t> налогообложения по налогу на прибыль организаций признается прибыль, полученная налогоплательщиком.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К доходам относятся: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доходы от реализации товаров (работ, услуг) и имущественных прав.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внереализационные доходы.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Внереализационными доходами налогоплательщика признаются, в частности, доходы: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РФ на дату перехода права собственности на иностранную валюту;</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в виде дохода прошлых лет, выявленного в отчетном (налоговом) периоде;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в виде положительной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РФ;</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xml:space="preserve">– в виде использованных не по целевому назначению предприятиями и организациями, в состав которых входят особо </w:t>
      </w:r>
      <w:proofErr w:type="spellStart"/>
      <w:r w:rsidRPr="00A54AB2">
        <w:rPr>
          <w:rFonts w:ascii="Times New Roman" w:eastAsia="Times New Roman" w:hAnsi="Times New Roman" w:cs="Times New Roman"/>
          <w:color w:val="000000"/>
          <w:sz w:val="28"/>
          <w:szCs w:val="28"/>
          <w:lang w:eastAsia="ru-RU"/>
        </w:rPr>
        <w:t>радиационно</w:t>
      </w:r>
      <w:proofErr w:type="spellEnd"/>
      <w:r w:rsidRPr="00A54AB2">
        <w:rPr>
          <w:rFonts w:ascii="Times New Roman" w:eastAsia="Times New Roman" w:hAnsi="Times New Roman" w:cs="Times New Roman"/>
          <w:color w:val="000000"/>
          <w:sz w:val="28"/>
          <w:szCs w:val="28"/>
          <w:lang w:eastAsia="ru-RU"/>
        </w:rPr>
        <w:t xml:space="preserve"> опасные и </w:t>
      </w:r>
      <w:proofErr w:type="spellStart"/>
      <w:r w:rsidRPr="00A54AB2">
        <w:rPr>
          <w:rFonts w:ascii="Times New Roman" w:eastAsia="Times New Roman" w:hAnsi="Times New Roman" w:cs="Times New Roman"/>
          <w:color w:val="000000"/>
          <w:sz w:val="28"/>
          <w:szCs w:val="28"/>
          <w:lang w:eastAsia="ru-RU"/>
        </w:rPr>
        <w:t>ядерно</w:t>
      </w:r>
      <w:proofErr w:type="spellEnd"/>
      <w:r w:rsidRPr="00A54AB2">
        <w:rPr>
          <w:rFonts w:ascii="Times New Roman" w:eastAsia="Times New Roman" w:hAnsi="Times New Roman" w:cs="Times New Roman"/>
          <w:color w:val="000000"/>
          <w:sz w:val="28"/>
          <w:szCs w:val="28"/>
          <w:lang w:eastAsia="ru-RU"/>
        </w:rPr>
        <w:t xml:space="preserve"> опасные производства и объекты, средств, предназначенных для формирования резервов по обеспечению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Доходы определяются на основании первичных документов и документов налогового учета.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рублях.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Прибылью</w:t>
      </w:r>
      <w:r w:rsidRPr="00A54AB2">
        <w:rPr>
          <w:rFonts w:ascii="Times New Roman" w:eastAsia="Times New Roman" w:hAnsi="Times New Roman" w:cs="Times New Roman"/>
          <w:color w:val="000000"/>
          <w:sz w:val="28"/>
          <w:szCs w:val="28"/>
          <w:lang w:eastAsia="ru-RU"/>
        </w:rPr>
        <w:t> признается: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для российских организаций – полученные доходы, уменьшенные на величину произведенных расходов;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для иных иностранных организаций – доходы, полученные от источников 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Налоговой базой</w:t>
      </w:r>
      <w:r w:rsidRPr="00A54AB2">
        <w:rPr>
          <w:rFonts w:ascii="Times New Roman" w:eastAsia="Times New Roman" w:hAnsi="Times New Roman" w:cs="Times New Roman"/>
          <w:color w:val="000000"/>
          <w:sz w:val="28"/>
          <w:szCs w:val="28"/>
          <w:lang w:eastAsia="ru-RU"/>
        </w:rPr>
        <w:t> признается денежное выражение прибыли, подлежащей налогообложению.</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база по прибыли, облагаемой по ставке, отличной от ставки, указанной в п. 1 ст. 284 НК РФ, определяется налогоплательщиком отдельно.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При определении налоговой базы не учитываются следующие доходы: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в виде имущества, имущественных прав, которые получены в форме залога или задатка в качестве обеспечения обязательств;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4)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w:t>
      </w:r>
      <w:r w:rsidRPr="00A54AB2">
        <w:rPr>
          <w:rFonts w:ascii="Times New Roman" w:eastAsia="Times New Roman" w:hAnsi="Times New Roman" w:cs="Times New Roman"/>
          <w:color w:val="000000"/>
          <w:sz w:val="28"/>
          <w:szCs w:val="28"/>
          <w:lang w:eastAsia="ru-RU"/>
        </w:rPr>
        <w:lastRenderedPageBreak/>
        <w:t>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в виде имущества, имущественных прав и (или) неимущественных прав, имеющих денежную оценку, которые получены в пределах вклада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6) в виде средств и иного имущества, которые получены в виде безвозмездной помощи (содействия) в порядке, установленном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7) в виде основных средств и нематериальных активов, безвозмездно полученных в соответствии с международными договорами РФ, а также в соответствии с законодательством РФ атомными станциями для повышения их безопасности, используемых для производственных целей;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8) в виде имущества, полученного бюджетными учреждениями по решению органов исполнительной власти всех уровней;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9)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w:t>
      </w:r>
      <w:proofErr w:type="gramEnd"/>
      <w:r w:rsidRPr="00A54AB2">
        <w:rPr>
          <w:rFonts w:ascii="Times New Roman" w:eastAsia="Times New Roman" w:hAnsi="Times New Roman" w:cs="Times New Roman"/>
          <w:color w:val="000000"/>
          <w:sz w:val="28"/>
          <w:szCs w:val="28"/>
          <w:lang w:eastAsia="ru-RU"/>
        </w:rPr>
        <w:t xml:space="preserve"> (или) иного поверенного в соответствии с условиями заключенных договоров;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10)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Налоговая ставка</w:t>
      </w:r>
      <w:r w:rsidRPr="00A54AB2">
        <w:rPr>
          <w:rFonts w:ascii="Times New Roman" w:eastAsia="Times New Roman" w:hAnsi="Times New Roman" w:cs="Times New Roman"/>
          <w:color w:val="000000"/>
          <w:sz w:val="28"/>
          <w:szCs w:val="28"/>
          <w:lang w:eastAsia="ru-RU"/>
        </w:rPr>
        <w:t> устанавливается в размере 24 процентов. При этом: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сумма налога, исчисленная по налоговой ставке в размере 6,5 процента, зачисляется в федеральный бюджет;</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сумма налога, исчисленная по налоговой ставке в размере 17,5 процента, зачисляется в бюджеты субъектов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ставка налога, подлежащего зачислению в бюджеты субъектов РФ, законами субъектов РФ может быть понижена для отдельных категорий налогоплательщиков. При этом указанная налоговая ставка не может быть ниже 13,5 процента.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Налоговым периодом</w:t>
      </w:r>
      <w:r w:rsidRPr="00A54AB2">
        <w:rPr>
          <w:rFonts w:ascii="Times New Roman" w:eastAsia="Times New Roman" w:hAnsi="Times New Roman" w:cs="Times New Roman"/>
          <w:color w:val="000000"/>
          <w:sz w:val="28"/>
          <w:szCs w:val="28"/>
          <w:lang w:eastAsia="ru-RU"/>
        </w:rPr>
        <w:t> по налогу признается календарный год.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Отчетными периодами по налогу признаются первый квартал, полугодие и девять месяцев календарного года.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6" w:name="metkadoc8"/>
      <w:r w:rsidRPr="00A54AB2">
        <w:rPr>
          <w:rFonts w:ascii="Times New Roman" w:eastAsia="Times New Roman" w:hAnsi="Times New Roman" w:cs="Times New Roman"/>
          <w:b/>
          <w:bCs/>
          <w:color w:val="000000"/>
          <w:kern w:val="36"/>
          <w:sz w:val="28"/>
          <w:szCs w:val="28"/>
          <w:shd w:val="clear" w:color="auto" w:fill="FFFFFF"/>
          <w:lang w:eastAsia="ru-RU"/>
        </w:rPr>
        <w:t>Налог на добычу полезных ископаемых</w:t>
      </w:r>
    </w:p>
    <w:bookmarkEnd w:id="6"/>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Налогоплательщиками налога на добычу полезных ископаемых (гл. 26 НК РФ) признаются организации и индивидуальные предприниматели, признаваемые пользователями недр в соответствии с законодательством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Налогоплательщики подлежат постановке на учет в качестве налогоплательщика налога на добычу полезных ископаемых (далее в настоящей главе – налог) по месту нахождения участка недр, предоставленного налогоплательщику в пользование в соответствии с законодательством РФ, в течение 30 дней с момента государственной регистрации лицензии (разрешения) на пользование участком недр. При этом для целей настоящей главы местом нахождения участка недр, предоставленного </w:t>
      </w:r>
      <w:r w:rsidRPr="00A54AB2">
        <w:rPr>
          <w:rFonts w:ascii="Times New Roman" w:eastAsia="Times New Roman" w:hAnsi="Times New Roman" w:cs="Times New Roman"/>
          <w:color w:val="000000"/>
          <w:sz w:val="28"/>
          <w:szCs w:val="28"/>
          <w:lang w:eastAsia="ru-RU"/>
        </w:rPr>
        <w:lastRenderedPageBreak/>
        <w:t>налогоплательщику в пользование, признается территория субъекта (субъектов) РФ, на которой (которых) расположен участок недр.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Объектом налогообложения налогом на добычу полезных ископаемых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Российской Федерации;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полезные ископаемые,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Полезным ископаемым признается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(техническим условиям) организации (предприятия).</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К видам добытого полезного ископаемого относятся: антрацит, уголь каменный, уголь бурый и горючие сланцы; торф; углеводородное сырье и др.</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признаются объектом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добытые (собранные) минералогические, палеонтологические и другие геологические коллекционные материалы;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4) полезные ископаемые, извлеченные из собственных отвалов или отходов (потерь) </w:t>
      </w:r>
      <w:proofErr w:type="gramStart"/>
      <w:r w:rsidRPr="00A54AB2">
        <w:rPr>
          <w:rFonts w:ascii="Times New Roman" w:eastAsia="Times New Roman" w:hAnsi="Times New Roman" w:cs="Times New Roman"/>
          <w:color w:val="000000"/>
          <w:sz w:val="28"/>
          <w:szCs w:val="28"/>
          <w:lang w:eastAsia="ru-RU"/>
        </w:rPr>
        <w:t>горнодобывающего</w:t>
      </w:r>
      <w:proofErr w:type="gramEnd"/>
      <w:r w:rsidRPr="00A54AB2">
        <w:rPr>
          <w:rFonts w:ascii="Times New Roman" w:eastAsia="Times New Roman" w:hAnsi="Times New Roman" w:cs="Times New Roman"/>
          <w:color w:val="000000"/>
          <w:sz w:val="28"/>
          <w:szCs w:val="28"/>
          <w:lang w:eastAsia="ru-RU"/>
        </w:rPr>
        <w:t xml:space="preserve"> и связанных с ним перерабатывающих производств, если при их добыче из недр они подлежали налогообложению в общеустановленном порядке;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база определяется как стоимость добытых полезных ископаемых, за исключением попутного газа и газа горючего природного из всех видов месторождений углеводородного сырья. Стоимость добытых полезных ископаемых определяется в соответствии со ст. 340 НК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Налоговая база при добыче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Налоговым периодом признается календарный месяц.</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налога по добытым полезным ископаемым, если иное не предусмотрено настоящей статьей, исчисляется как соответствующая налоговой ставке процентная доля налоговой базы.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2D1390"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A54AB2" w:rsidRDefault="00A54AB2"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
    <w:p w:rsidR="00A54AB2" w:rsidRPr="00A54AB2" w:rsidRDefault="00A54AB2"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bookmarkStart w:id="7" w:name="_GoBack"/>
      <w:bookmarkEnd w:id="7"/>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8" w:name="metkadoc9"/>
      <w:r w:rsidRPr="00A54AB2">
        <w:rPr>
          <w:rFonts w:ascii="Times New Roman" w:eastAsia="Times New Roman" w:hAnsi="Times New Roman" w:cs="Times New Roman"/>
          <w:b/>
          <w:bCs/>
          <w:color w:val="000000"/>
          <w:kern w:val="36"/>
          <w:sz w:val="28"/>
          <w:szCs w:val="28"/>
          <w:shd w:val="clear" w:color="auto" w:fill="FFFFFF"/>
          <w:lang w:eastAsia="ru-RU"/>
        </w:rPr>
        <w:lastRenderedPageBreak/>
        <w:t>Налог на наследование или дарение</w:t>
      </w:r>
    </w:p>
    <w:bookmarkEnd w:id="8"/>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Плательщиками налога в соответствии с настоящим Законом являются физические лица, которые принимают имущество, переходящее в их собственность в порядке наследования или дарения.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xml:space="preserve">Объектами налогообложения в соответствии с настоящим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w:t>
      </w:r>
      <w:proofErr w:type="spellStart"/>
      <w:r w:rsidRPr="00A54AB2">
        <w:rPr>
          <w:rFonts w:ascii="Times New Roman" w:eastAsia="Times New Roman" w:hAnsi="Times New Roman" w:cs="Times New Roman"/>
          <w:color w:val="000000"/>
          <w:sz w:val="28"/>
          <w:szCs w:val="28"/>
          <w:lang w:eastAsia="ru-RU"/>
        </w:rPr>
        <w:t>паенакопления</w:t>
      </w:r>
      <w:proofErr w:type="spellEnd"/>
      <w:r w:rsidRPr="00A54AB2">
        <w:rPr>
          <w:rFonts w:ascii="Times New Roman" w:eastAsia="Times New Roman" w:hAnsi="Times New Roman" w:cs="Times New Roman"/>
          <w:color w:val="000000"/>
          <w:sz w:val="28"/>
          <w:szCs w:val="28"/>
          <w:lang w:eastAsia="ru-RU"/>
        </w:rPr>
        <w:t xml:space="preserve"> в жилищно-строительных, гаражно-строительных и дачно-строительных кооперативах, суммы, находящиеся во вкладах в учреждениях банков и других</w:t>
      </w:r>
      <w:proofErr w:type="gramEnd"/>
      <w:r w:rsidRPr="00A54AB2">
        <w:rPr>
          <w:rFonts w:ascii="Times New Roman" w:eastAsia="Times New Roman" w:hAnsi="Times New Roman" w:cs="Times New Roman"/>
          <w:color w:val="000000"/>
          <w:sz w:val="28"/>
          <w:szCs w:val="28"/>
          <w:lang w:eastAsia="ru-RU"/>
        </w:rPr>
        <w:t xml:space="preserve"> </w:t>
      </w:r>
      <w:proofErr w:type="gramStart"/>
      <w:r w:rsidRPr="00A54AB2">
        <w:rPr>
          <w:rFonts w:ascii="Times New Roman" w:eastAsia="Times New Roman" w:hAnsi="Times New Roman" w:cs="Times New Roman"/>
          <w:color w:val="000000"/>
          <w:sz w:val="28"/>
          <w:szCs w:val="28"/>
          <w:lang w:eastAsia="ru-RU"/>
        </w:rPr>
        <w:t>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Налог взимается при условии выдачи нотариусами, должностными лицами, уполномоченными совершать нотариальные действия, свидетельств о праве на наследство или удостоверения ими договоров дарения в случаях, если общая стоимость переходящего в собственность физического лица имущества на день открытия наследства или удостоверения договора дарения превышает соответственно 850-кратный и 80-кратный установленный законом размер минимальной месячной оплаты труда.</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Оценка жилого дома (квартиры), дачи и садового домика, </w:t>
      </w:r>
      <w:proofErr w:type="gramStart"/>
      <w:r w:rsidRPr="00A54AB2">
        <w:rPr>
          <w:rFonts w:ascii="Times New Roman" w:eastAsia="Times New Roman" w:hAnsi="Times New Roman" w:cs="Times New Roman"/>
          <w:color w:val="000000"/>
          <w:sz w:val="28"/>
          <w:szCs w:val="28"/>
          <w:lang w:eastAsia="ru-RU"/>
        </w:rPr>
        <w:t>переходящих</w:t>
      </w:r>
      <w:proofErr w:type="gramEnd"/>
      <w:r w:rsidRPr="00A54AB2">
        <w:rPr>
          <w:rFonts w:ascii="Times New Roman" w:eastAsia="Times New Roman" w:hAnsi="Times New Roman" w:cs="Times New Roman"/>
          <w:color w:val="000000"/>
          <w:sz w:val="28"/>
          <w:szCs w:val="28"/>
          <w:lang w:eastAsia="ru-RU"/>
        </w:rPr>
        <w:t xml:space="preserve"> в собственность физического лица в порядке наследования или дарения, производится органами коммунального хозяйства или страховыми организациями.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Нотариусы, а также должностные лица, уполномоченные совершать нотариальные действия, обязаны в 15-дневный срок (с момента выдачи свидетельства или удостоверения договора) направить в налоговый орган по месту их нахождения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Сумма налога на имущество, переходящее в собственность физических лиц в порядке наследования в случаях наличия в составе этого имущества жилых домов (квартир), дач </w:t>
      </w:r>
      <w:r w:rsidRPr="00A54AB2">
        <w:rPr>
          <w:rFonts w:ascii="Times New Roman" w:eastAsia="Times New Roman" w:hAnsi="Times New Roman" w:cs="Times New Roman"/>
          <w:color w:val="000000"/>
          <w:sz w:val="28"/>
          <w:szCs w:val="28"/>
          <w:lang w:eastAsia="ru-RU"/>
        </w:rPr>
        <w:lastRenderedPageBreak/>
        <w:t>и садовых домиков в садовых товариществах, уменьшается на сумму налогов на имущество физических лиц, подлежащую уплате этими лицами за указанные объекты до конца года открытия наследства.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Физические лица, проживающие в РФ, уплачивают налог не позднее трехмесячного срока со дня вручения им платежного извещения. В случае необходимости налоговые органы могут предоставлять плательщикам по их письменному заявлению рассрочку или отсрочку уплаты налога, но не более чем на два года, с уплатой процентов в размере 0,5 ставки на срочные вклады, действующей в Сберегательном банке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Физические лица, проживающие за пределами РФ, обязаны уплатить налог до получения документа, удостоверяющего право собственности на имущество. Выдача им такого документа без предъявления квитанции об уплате налога не допускается.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9" w:name="metkadoc10"/>
      <w:r w:rsidRPr="00A54AB2">
        <w:rPr>
          <w:rFonts w:ascii="Times New Roman" w:eastAsia="Times New Roman" w:hAnsi="Times New Roman" w:cs="Times New Roman"/>
          <w:b/>
          <w:bCs/>
          <w:color w:val="000000"/>
          <w:kern w:val="36"/>
          <w:sz w:val="28"/>
          <w:szCs w:val="28"/>
          <w:shd w:val="clear" w:color="auto" w:fill="FFFFFF"/>
          <w:lang w:eastAsia="ru-RU"/>
        </w:rPr>
        <w:t>18.9.Водный налог</w:t>
      </w:r>
    </w:p>
    <w:bookmarkEnd w:id="9"/>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Пользование водными ресурсами регулируется Водным кодексом РФ. Как и при эксплуатации любого другого природного ресурса, пользование запасами поверхностных и подземных вод, находящихся в водных объектах, производится при условии внесения определенных платежей.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Согласно ВК РФ система платежей за пользование </w:t>
      </w:r>
      <w:r w:rsidRPr="00A54AB2">
        <w:rPr>
          <w:rFonts w:ascii="Times New Roman" w:eastAsia="Times New Roman" w:hAnsi="Times New Roman" w:cs="Times New Roman"/>
          <w:b/>
          <w:bCs/>
          <w:color w:val="000000"/>
          <w:sz w:val="28"/>
          <w:szCs w:val="28"/>
          <w:lang w:eastAsia="ru-RU"/>
        </w:rPr>
        <w:t>водными объектами</w:t>
      </w:r>
      <w:r w:rsidRPr="00A54AB2">
        <w:rPr>
          <w:rFonts w:ascii="Times New Roman" w:eastAsia="Times New Roman" w:hAnsi="Times New Roman" w:cs="Times New Roman"/>
          <w:color w:val="000000"/>
          <w:sz w:val="28"/>
          <w:szCs w:val="28"/>
          <w:lang w:eastAsia="ru-RU"/>
        </w:rPr>
        <w:t> включает:</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платежи, регулируемые законодательством о плате за пользование водными объектами;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платежи, регулируемые законодательством о плате за землю.</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К первой группе платежей относятся плата за пользование водными объектами (водный налог) и плата, направляемая на восстановление и охрану водных объектов (самостоятельно не взималась, а направлялась в форме части платы за пользование водными объектами в федеральный и региональные фонды восстановления и охраны водных объектов).</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Вторая группа платежей состоит из платы за забор воды из водных объектов для орошения мелиорированных земель и платы за обособленные водные объекты.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lastRenderedPageBreak/>
        <w:t>Налогоплательщиками</w:t>
      </w:r>
      <w:r w:rsidRPr="00A54AB2">
        <w:rPr>
          <w:rFonts w:ascii="Times New Roman" w:eastAsia="Times New Roman" w:hAnsi="Times New Roman" w:cs="Times New Roman"/>
          <w:color w:val="000000"/>
          <w:sz w:val="28"/>
          <w:szCs w:val="28"/>
          <w:lang w:eastAsia="ru-RU"/>
        </w:rPr>
        <w:t> (ст. 333.8 НК РФ)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Объектами</w:t>
      </w:r>
      <w:r w:rsidRPr="00A54AB2">
        <w:rPr>
          <w:rFonts w:ascii="Times New Roman" w:eastAsia="Times New Roman" w:hAnsi="Times New Roman" w:cs="Times New Roman"/>
          <w:color w:val="000000"/>
          <w:sz w:val="28"/>
          <w:szCs w:val="28"/>
          <w:lang w:eastAsia="ru-RU"/>
        </w:rPr>
        <w:t> налогообложения водным налогом признаются следующие виды пользования водными объектами: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забор воды из водных объектов;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использование акватории водных объектов, за исключением лесосплава в плотах и кошелях;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использование водных объектов без забора воды для целей гидроэнергетики;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использование водных объектов для целей лесосплава в плотах и кошелях.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Определены три вида водопользования, не признаваемых объектом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забор воды из водных объектов для санитарных, экологических и судоходных попусков;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 каждому виду водопользования, признаваемому объектом налогообложения, налоговая база определяется налогоплательщиком отдельно в отношении каждого водного объекта.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 случае</w:t>
      </w:r>
      <w:proofErr w:type="gramStart"/>
      <w:r w:rsidRPr="00A54AB2">
        <w:rPr>
          <w:rFonts w:ascii="Times New Roman" w:eastAsia="Times New Roman" w:hAnsi="Times New Roman" w:cs="Times New Roman"/>
          <w:color w:val="000000"/>
          <w:sz w:val="28"/>
          <w:szCs w:val="28"/>
          <w:lang w:eastAsia="ru-RU"/>
        </w:rPr>
        <w:t>,</w:t>
      </w:r>
      <w:proofErr w:type="gramEnd"/>
      <w:r w:rsidRPr="00A54AB2">
        <w:rPr>
          <w:rFonts w:ascii="Times New Roman" w:eastAsia="Times New Roman" w:hAnsi="Times New Roman" w:cs="Times New Roman"/>
          <w:color w:val="000000"/>
          <w:sz w:val="28"/>
          <w:szCs w:val="28"/>
          <w:lang w:eastAsia="ru-RU"/>
        </w:rPr>
        <w:t xml:space="preserve">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Не признаются объектами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забор из подземных водных объектов воды, содержащей полезные ископаемые и (или) природные лечебные ресурсы, а также термальных вод;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забор воды из водных объектов для обеспечения пожарной безопасности, а также для ликвидации стихийных бедствий и последствий аварий;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3) забор воды из водных объектов для санитарных, экологических и судоходных попусков;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4) забор морскими судами, судами внутреннего и смешанного (река-море) плавания воды из водных объектов для обеспечения работы технологического оборудования;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5) забор воды из водных объектов и использование акватории водных объектов для рыбоводства и воспроизводства водных биологических ресурсов;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6) использование акватории водных объектов для плавания на судах, в том числе на маломерных плавательных средствах, а также для разовых посадок (взлетов) воздушных судов;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7) использование акватории водных объектов для размещения и стоянки плавательных средств, размещения коммуникаций, зданий, сооружений, установок и оборудования для осуществления деятельности, связанной с охраной вод и водных биологических ресурсов, защитой окружающей среды от вредного воздействия вод, а также осуществление такой деятельности на водных объектах;</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8) 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9) использование акватории водных объектов для размещения и строительства гидротехнических сооружений гидроэнергетического, мелиоративного, </w:t>
      </w:r>
      <w:proofErr w:type="spellStart"/>
      <w:r w:rsidRPr="00A54AB2">
        <w:rPr>
          <w:rFonts w:ascii="Times New Roman" w:eastAsia="Times New Roman" w:hAnsi="Times New Roman" w:cs="Times New Roman"/>
          <w:color w:val="000000"/>
          <w:sz w:val="28"/>
          <w:szCs w:val="28"/>
          <w:lang w:eastAsia="ru-RU"/>
        </w:rPr>
        <w:t>рыбохозяйственного</w:t>
      </w:r>
      <w:proofErr w:type="spellEnd"/>
      <w:r w:rsidRPr="00A54AB2">
        <w:rPr>
          <w:rFonts w:ascii="Times New Roman" w:eastAsia="Times New Roman" w:hAnsi="Times New Roman" w:cs="Times New Roman"/>
          <w:color w:val="000000"/>
          <w:sz w:val="28"/>
          <w:szCs w:val="28"/>
          <w:lang w:eastAsia="ru-RU"/>
        </w:rPr>
        <w:t>, воднотранспортного, водопроводного и канализационного назначения;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10) использование акватории водных объектов для организованного отдыха организациями, предназначенными исключительно для содержания и обслуживания инвалидов, ветеранов и детей;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11) 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12) особое пользование водными объектами для обеспечения нужд обороны страны и безопасности государства;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13) 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w:t>
      </w:r>
      <w:proofErr w:type="gramStart"/>
      <w:r w:rsidRPr="00A54AB2">
        <w:rPr>
          <w:rFonts w:ascii="Times New Roman" w:eastAsia="Times New Roman" w:hAnsi="Times New Roman" w:cs="Times New Roman"/>
          <w:color w:val="000000"/>
          <w:sz w:val="28"/>
          <w:szCs w:val="28"/>
          <w:lang w:eastAsia="ru-RU"/>
        </w:rPr>
        <w:t>ств гр</w:t>
      </w:r>
      <w:proofErr w:type="gramEnd"/>
      <w:r w:rsidRPr="00A54AB2">
        <w:rPr>
          <w:rFonts w:ascii="Times New Roman" w:eastAsia="Times New Roman" w:hAnsi="Times New Roman" w:cs="Times New Roman"/>
          <w:color w:val="000000"/>
          <w:sz w:val="28"/>
          <w:szCs w:val="28"/>
          <w:lang w:eastAsia="ru-RU"/>
        </w:rPr>
        <w:t>аждан, для водопоя и обслуживания скота и птицы, которые находятся в собственности сельскохозяйственных организаций и граждан;</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14) забор из подземных водных объектов шахтно-рудничных и коллекторно-дренажных вод;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15) использование акватории водных объектов для рыболовства и охоты.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Налоговым периодом</w:t>
      </w:r>
      <w:r w:rsidRPr="00A54AB2">
        <w:rPr>
          <w:rFonts w:ascii="Times New Roman" w:eastAsia="Times New Roman" w:hAnsi="Times New Roman" w:cs="Times New Roman"/>
          <w:color w:val="000000"/>
          <w:sz w:val="28"/>
          <w:szCs w:val="28"/>
          <w:lang w:eastAsia="ru-RU"/>
        </w:rPr>
        <w:t> признается квартал.</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 исчисляет сумму налога самостоятельно.</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налога по итогам каждого налогового периода исчисляется как произведение налоговой базы и соответствующей ей налоговой ставки.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Общая сумма налога представляет собой сумму, полученную в результате сложения сумм налога, в отношении всех видов водопользования.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Общая сумма налога уплачивается по местонахождению объекта налогообложения.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 подлежит уплате в срок не позднее 20-го числа месяца, следующего за истекшим</w:t>
      </w:r>
      <w:r w:rsidR="00A54AB2">
        <w:rPr>
          <w:rFonts w:ascii="Times New Roman" w:eastAsia="Times New Roman" w:hAnsi="Times New Roman" w:cs="Times New Roman"/>
          <w:color w:val="000000"/>
          <w:sz w:val="28"/>
          <w:szCs w:val="28"/>
          <w:lang w:eastAsia="ru-RU"/>
        </w:rPr>
        <w:t xml:space="preserve"> </w:t>
      </w:r>
      <w:r w:rsidRPr="00A54AB2">
        <w:rPr>
          <w:rFonts w:ascii="Times New Roman" w:eastAsia="Times New Roman" w:hAnsi="Times New Roman" w:cs="Times New Roman"/>
          <w:color w:val="000000"/>
          <w:sz w:val="28"/>
          <w:szCs w:val="28"/>
          <w:lang w:eastAsia="ru-RU"/>
        </w:rPr>
        <w:t>налоговым периодом.</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10" w:name="metkadoc11"/>
      <w:r w:rsidRPr="00A54AB2">
        <w:rPr>
          <w:rFonts w:ascii="Times New Roman" w:eastAsia="Times New Roman" w:hAnsi="Times New Roman" w:cs="Times New Roman"/>
          <w:b/>
          <w:bCs/>
          <w:color w:val="000000"/>
          <w:kern w:val="36"/>
          <w:sz w:val="28"/>
          <w:szCs w:val="28"/>
          <w:shd w:val="clear" w:color="auto" w:fill="FFFFFF"/>
          <w:lang w:eastAsia="ru-RU"/>
        </w:rPr>
        <w:t>Сборы за пользование объектами животного мира и объектами водных биологических ресурсов</w:t>
      </w:r>
    </w:p>
    <w:bookmarkEnd w:id="10"/>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Плательщиками</w:t>
      </w:r>
      <w:r w:rsidRPr="00A54AB2">
        <w:rPr>
          <w:rFonts w:ascii="Times New Roman" w:eastAsia="Times New Roman" w:hAnsi="Times New Roman" w:cs="Times New Roman"/>
          <w:color w:val="000000"/>
          <w:sz w:val="28"/>
          <w:szCs w:val="28"/>
          <w:lang w:eastAsia="ru-RU"/>
        </w:rPr>
        <w:t> сбора за пользование объектами животного мира (ст. 333.1 НК РФ), за исключением объектов животного мира, относящихся к объектам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животного мира на территории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 xml:space="preserve">Плательщиками сбора за пользование объектами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водных биологических ресурсов во внутренних водах, в территориальном море, на континентальном шельфе Российской Федерации и в </w:t>
      </w:r>
      <w:r w:rsidRPr="00A54AB2">
        <w:rPr>
          <w:rFonts w:ascii="Times New Roman" w:eastAsia="Times New Roman" w:hAnsi="Times New Roman" w:cs="Times New Roman"/>
          <w:color w:val="000000"/>
          <w:sz w:val="28"/>
          <w:szCs w:val="28"/>
          <w:lang w:eastAsia="ru-RU"/>
        </w:rPr>
        <w:lastRenderedPageBreak/>
        <w:t>исключительной экономической зоне РФ, а также в Азовском, Каспийском, Баренцевом морях и в районе архипелага Шпицберген.</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Объектами</w:t>
      </w:r>
      <w:r w:rsidRPr="00A54AB2">
        <w:rPr>
          <w:rFonts w:ascii="Times New Roman" w:eastAsia="Times New Roman" w:hAnsi="Times New Roman" w:cs="Times New Roman"/>
          <w:color w:val="000000"/>
          <w:sz w:val="28"/>
          <w:szCs w:val="28"/>
          <w:lang w:eastAsia="ru-RU"/>
        </w:rPr>
        <w:t> обложения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объекты животного мира, изъятие которых из среды их обитания осуществляется на основании лицензии (разрешения) на пользование объектами животного мира, выдаваемой в соответствии с законодательством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объекты водных биологических ресурсов, изъятие которых из среды их обитания осуществляется на основании лицензии (разрешения) на пользование объектами водных биологических ресурсов, выдаваемой в соответствии с законодательством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color w:val="000000"/>
          <w:sz w:val="28"/>
          <w:szCs w:val="28"/>
          <w:lang w:eastAsia="ru-RU"/>
        </w:rPr>
        <w:t>Не признаются объектами обложения 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малочисленных народов Севера, Сибири и Дальнего Востока Российской Федерации (по перечню, утверждаемому Правительством РФ) 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w:t>
      </w:r>
      <w:proofErr w:type="gramEnd"/>
      <w:r w:rsidRPr="00A54AB2">
        <w:rPr>
          <w:rFonts w:ascii="Times New Roman" w:eastAsia="Times New Roman" w:hAnsi="Times New Roman" w:cs="Times New Roman"/>
          <w:color w:val="000000"/>
          <w:sz w:val="28"/>
          <w:szCs w:val="28"/>
          <w:lang w:eastAsia="ru-RU"/>
        </w:rPr>
        <w:t xml:space="preserve"> являются основой существования. Такое право распространяется только на количество (объем) объектов животного мира и объектов водных биологических ресурсов, добываемых для удовлетворения личных нужд, в местах традиционного проживания и традиционной хозяйственной деятельности данной категории плательщиков. Лимиты использования объектов животного мира и лимиты и квоты на вылов (добычу) объектов водных биологических ресурсов для удовлетворения личных нужд устанавливаются органами исполнительной власти субъектов РФ по согласованию с уполномоченными федеральными органами исполнительной власти.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Сумма сбора за пользование объектами животного мира определяется в отношении каждого объекта животного мира как произведение соответствующего количества объектов животного мира и ставки сбора, установленной для соответствующего объекта животного мира.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Сумма сбора за пользование объектами водных биологических ресурсов определяется в отношении каждого объекта водных биологических ресурсов как </w:t>
      </w:r>
      <w:r w:rsidRPr="00A54AB2">
        <w:rPr>
          <w:rFonts w:ascii="Times New Roman" w:eastAsia="Times New Roman" w:hAnsi="Times New Roman" w:cs="Times New Roman"/>
          <w:color w:val="000000"/>
          <w:sz w:val="28"/>
          <w:szCs w:val="28"/>
          <w:lang w:eastAsia="ru-RU"/>
        </w:rPr>
        <w:lastRenderedPageBreak/>
        <w:t>произведение соответствующего количества объектов водных биологических ресурсов и ставки сбора, установленной для соответствующего объекта водных биологических ресурсов.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Уплата сборов производится: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плательщиками – физическими лицами, за исключением индивидуальных предпринимателей, – по местонахождению органа, выдавшего лицензию (разрешение);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плательщиками – организациями и индивидуальными предпринимателями – по месту своего учета.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Суммы сборов за пользование объектами водных биологических ресурсов зачисляются на счета органов Федерального казначейства для их последующего распределения в соответствии с бюджетным законодательством РФ.</w:t>
      </w:r>
    </w:p>
    <w:p w:rsidR="002D1390" w:rsidRPr="00A54AB2" w:rsidRDefault="002D1390" w:rsidP="00A54AB2">
      <w:pPr>
        <w:spacing w:after="0" w:line="360" w:lineRule="auto"/>
        <w:ind w:left="-1134" w:right="-284" w:firstLine="425"/>
        <w:outlineLvl w:val="0"/>
        <w:rPr>
          <w:rFonts w:ascii="Times New Roman" w:eastAsia="Times New Roman" w:hAnsi="Times New Roman" w:cs="Times New Roman"/>
          <w:b/>
          <w:bCs/>
          <w:color w:val="000000"/>
          <w:kern w:val="36"/>
          <w:sz w:val="28"/>
          <w:szCs w:val="28"/>
          <w:shd w:val="clear" w:color="auto" w:fill="FFFFFF"/>
          <w:lang w:eastAsia="ru-RU"/>
        </w:rPr>
      </w:pPr>
      <w:bookmarkStart w:id="11" w:name="metkadoc12"/>
      <w:r w:rsidRPr="00A54AB2">
        <w:rPr>
          <w:rFonts w:ascii="Times New Roman" w:eastAsia="Times New Roman" w:hAnsi="Times New Roman" w:cs="Times New Roman"/>
          <w:b/>
          <w:bCs/>
          <w:color w:val="000000"/>
          <w:kern w:val="36"/>
          <w:sz w:val="28"/>
          <w:szCs w:val="28"/>
          <w:shd w:val="clear" w:color="auto" w:fill="FFFFFF"/>
          <w:lang w:eastAsia="ru-RU"/>
        </w:rPr>
        <w:t>Государственная пошлина</w:t>
      </w:r>
    </w:p>
    <w:bookmarkEnd w:id="11"/>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proofErr w:type="gramStart"/>
      <w:r w:rsidRPr="00A54AB2">
        <w:rPr>
          <w:rFonts w:ascii="Times New Roman" w:eastAsia="Times New Roman" w:hAnsi="Times New Roman" w:cs="Times New Roman"/>
          <w:b/>
          <w:bCs/>
          <w:color w:val="000000"/>
          <w:sz w:val="28"/>
          <w:szCs w:val="28"/>
          <w:lang w:eastAsia="ru-RU"/>
        </w:rPr>
        <w:t>Государственная пошлина</w:t>
      </w:r>
      <w:r w:rsidRPr="00A54AB2">
        <w:rPr>
          <w:rFonts w:ascii="Times New Roman" w:eastAsia="Times New Roman" w:hAnsi="Times New Roman" w:cs="Times New Roman"/>
          <w:color w:val="000000"/>
          <w:sz w:val="28"/>
          <w:szCs w:val="28"/>
          <w:lang w:eastAsia="ru-RU"/>
        </w:rPr>
        <w:t> – сбор, взимаемый с лиц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РФ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РФ.</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b/>
          <w:bCs/>
          <w:color w:val="000000"/>
          <w:sz w:val="28"/>
          <w:szCs w:val="28"/>
          <w:lang w:eastAsia="ru-RU"/>
        </w:rPr>
        <w:t>Плательщиками </w:t>
      </w:r>
      <w:r w:rsidRPr="00A54AB2">
        <w:rPr>
          <w:rFonts w:ascii="Times New Roman" w:eastAsia="Times New Roman" w:hAnsi="Times New Roman" w:cs="Times New Roman"/>
          <w:color w:val="000000"/>
          <w:sz w:val="28"/>
          <w:szCs w:val="28"/>
          <w:lang w:eastAsia="ru-RU"/>
        </w:rPr>
        <w:t>государственной пошлины признаются:</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организации;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физические лица.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Указанные лица признаются плательщиками в случае, если они:</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обращаются за совершением юридически значимых действий, предусмотренных настоящей главой;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xml:space="preserve">Ставки государственной пошлины определены в статьях 333.19 (при обращении в суды общей юрисдикции), 333.21 (при обращении в арбитражные суды), 333.23 (при </w:t>
      </w:r>
      <w:r w:rsidRPr="00A54AB2">
        <w:rPr>
          <w:rFonts w:ascii="Times New Roman" w:eastAsia="Times New Roman" w:hAnsi="Times New Roman" w:cs="Times New Roman"/>
          <w:color w:val="000000"/>
          <w:sz w:val="28"/>
          <w:szCs w:val="28"/>
          <w:lang w:eastAsia="ru-RU"/>
        </w:rPr>
        <w:lastRenderedPageBreak/>
        <w:t>обращении в Конституционный суд), 333.24 (при обращении к нотариусу) и 333.33 НК РФ (при государственной регистрации фирм и оформлении других юридических действий).</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 доход федерального бюджета по месту нахождения банка, принявшего платеж, перечисляется пошлина: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по делам арбитражных судов;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по делам Конституционного Суда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по делам Верховного Суда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за государственную регистрацию фирм и внесение изменений в их учредительные документы.</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В остальных случаях пошлина зачисляется в доход местного бюджета по месту нахождения банка, принявшего платеж.</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Пошлину можно заплатить наличными (например, государственному нотариусу) или через банк.</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Налогоплательщик при уплате пошлины имеет право на отсрочку или рассрочку по ее уплате. Для этого необходимо приложить ходатайство к исковому заявлению</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Максимальный срок отсрочки или рассрочки – 6 месяцев.</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Для подтверждения того, что налогоплательщик действительно не может уплатить госпошлину, необходимо подать в суд:</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справку из налоговой инспекции об открытых вам банковских счетах. Инспекция предоставит ее по вашему заявлению;</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 банковские выписки по этим счетам.</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Пошлину за судебные разбирательства, а также за государственную регистрацию фирм (</w:t>
      </w:r>
      <w:proofErr w:type="gramStart"/>
      <w:r w:rsidRPr="00A54AB2">
        <w:rPr>
          <w:rFonts w:ascii="Times New Roman" w:eastAsia="Times New Roman" w:hAnsi="Times New Roman" w:cs="Times New Roman"/>
          <w:color w:val="000000"/>
          <w:sz w:val="28"/>
          <w:szCs w:val="28"/>
          <w:lang w:eastAsia="ru-RU"/>
        </w:rPr>
        <w:t>изменениях</w:t>
      </w:r>
      <w:proofErr w:type="gramEnd"/>
      <w:r w:rsidRPr="00A54AB2">
        <w:rPr>
          <w:rFonts w:ascii="Times New Roman" w:eastAsia="Times New Roman" w:hAnsi="Times New Roman" w:cs="Times New Roman"/>
          <w:color w:val="000000"/>
          <w:sz w:val="28"/>
          <w:szCs w:val="28"/>
          <w:lang w:eastAsia="ru-RU"/>
        </w:rPr>
        <w:t xml:space="preserve"> в учредительных документах) платят до подачи заявления, жалобы, ходатайства и т. д. В суд нужно представить платежное поручение или квитанцию об уплате пошлины с подлинной отметкой банка.</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Уплаченная государственная пошлина </w:t>
      </w:r>
      <w:r w:rsidRPr="00A54AB2">
        <w:rPr>
          <w:rFonts w:ascii="Times New Roman" w:eastAsia="Times New Roman" w:hAnsi="Times New Roman" w:cs="Times New Roman"/>
          <w:b/>
          <w:bCs/>
          <w:color w:val="000000"/>
          <w:sz w:val="28"/>
          <w:szCs w:val="28"/>
          <w:lang w:eastAsia="ru-RU"/>
        </w:rPr>
        <w:t>подлежит возврату</w:t>
      </w:r>
      <w:r w:rsidRPr="00A54AB2">
        <w:rPr>
          <w:rFonts w:ascii="Times New Roman" w:eastAsia="Times New Roman" w:hAnsi="Times New Roman" w:cs="Times New Roman"/>
          <w:color w:val="000000"/>
          <w:sz w:val="28"/>
          <w:szCs w:val="28"/>
          <w:lang w:eastAsia="ru-RU"/>
        </w:rPr>
        <w:t> частично или полностью в случае:</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1) уплаты государственной пошлины в большем размере, чем это предусмотрено НК РФ;</w:t>
      </w:r>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lastRenderedPageBreak/>
        <w:t xml:space="preserve">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w:t>
      </w:r>
      <w:proofErr w:type="gramStart"/>
      <w:r w:rsidRPr="00A54AB2">
        <w:rPr>
          <w:rFonts w:ascii="Times New Roman" w:eastAsia="Times New Roman" w:hAnsi="Times New Roman" w:cs="Times New Roman"/>
          <w:color w:val="000000"/>
          <w:sz w:val="28"/>
          <w:szCs w:val="28"/>
          <w:lang w:eastAsia="ru-RU"/>
        </w:rPr>
        <w:t>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государственной пошлины;</w:t>
      </w:r>
      <w:proofErr w:type="gramEnd"/>
    </w:p>
    <w:p w:rsidR="002D1390" w:rsidRPr="00A54AB2" w:rsidRDefault="002D1390" w:rsidP="00A54AB2">
      <w:pPr>
        <w:shd w:val="clear" w:color="auto" w:fill="FFFFFF"/>
        <w:spacing w:after="0" w:line="360" w:lineRule="auto"/>
        <w:ind w:left="-1134" w:right="-284" w:firstLine="425"/>
        <w:rPr>
          <w:rFonts w:ascii="Times New Roman" w:eastAsia="Times New Roman" w:hAnsi="Times New Roman" w:cs="Times New Roman"/>
          <w:color w:val="000000"/>
          <w:sz w:val="28"/>
          <w:szCs w:val="28"/>
          <w:lang w:eastAsia="ru-RU"/>
        </w:rPr>
      </w:pPr>
      <w:r w:rsidRPr="00A54AB2">
        <w:rPr>
          <w:rFonts w:ascii="Times New Roman" w:eastAsia="Times New Roman" w:hAnsi="Times New Roman" w:cs="Times New Roman"/>
          <w:color w:val="000000"/>
          <w:sz w:val="28"/>
          <w:szCs w:val="28"/>
          <w:lang w:eastAsia="ru-RU"/>
        </w:rPr>
        <w:t>3) прекращения производства по делу или оставления заявления без рассмотрения судом общей юрисдикции или арбитражным судом.</w:t>
      </w:r>
    </w:p>
    <w:p w:rsidR="00EC28E7" w:rsidRPr="00A54AB2" w:rsidRDefault="00EC28E7" w:rsidP="00A54AB2">
      <w:pPr>
        <w:spacing w:line="360" w:lineRule="auto"/>
        <w:ind w:left="-1134" w:right="-284" w:firstLine="425"/>
        <w:rPr>
          <w:rFonts w:ascii="Times New Roman" w:hAnsi="Times New Roman" w:cs="Times New Roman"/>
          <w:sz w:val="28"/>
          <w:szCs w:val="28"/>
        </w:rPr>
      </w:pPr>
    </w:p>
    <w:sectPr w:rsidR="00EC28E7" w:rsidRPr="00A54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90"/>
    <w:rsid w:val="002D1390"/>
    <w:rsid w:val="00A54AB2"/>
    <w:rsid w:val="00E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3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3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1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3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3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1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10004</Words>
  <Characters>57028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User</cp:lastModifiedBy>
  <cp:revision>2</cp:revision>
  <dcterms:created xsi:type="dcterms:W3CDTF">2019-04-16T01:20:00Z</dcterms:created>
  <dcterms:modified xsi:type="dcterms:W3CDTF">2020-06-09T08:17:00Z</dcterms:modified>
</cp:coreProperties>
</file>