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EC" w:rsidRPr="009F29EC" w:rsidRDefault="009F29EC" w:rsidP="009F29EC">
      <w:pPr>
        <w:rPr>
          <w:b/>
          <w:bCs/>
        </w:rPr>
      </w:pPr>
      <w:r w:rsidRPr="009F29EC">
        <w:rPr>
          <w:b/>
          <w:bCs/>
        </w:rPr>
        <w:t>Лекция 2. Уголовное законодательство Российской Федерации, его задачи и принципы</w:t>
      </w:r>
    </w:p>
    <w:p w:rsidR="009F29EC" w:rsidRPr="009F29EC" w:rsidRDefault="009F29EC" w:rsidP="009F29EC">
      <w:pPr>
        <w:rPr>
          <w:b/>
          <w:bCs/>
        </w:rPr>
      </w:pPr>
      <w:r w:rsidRPr="009F29EC">
        <w:rPr>
          <w:b/>
          <w:bCs/>
        </w:rPr>
        <w:t>2.1. Понятие уголовного закона</w:t>
      </w:r>
    </w:p>
    <w:p w:rsidR="009F29EC" w:rsidRPr="009F29EC" w:rsidRDefault="009F29EC" w:rsidP="009F29EC">
      <w:r w:rsidRPr="009F29EC">
        <w:rPr>
          <w:b/>
          <w:bCs/>
          <w:i/>
          <w:iCs/>
        </w:rPr>
        <w:t>Уголовный закон Российской Федерации</w:t>
      </w:r>
      <w:r w:rsidRPr="009F29EC">
        <w:rPr>
          <w:i/>
          <w:iCs/>
        </w:rPr>
        <w:t> представляет собой принятый в установленном порядке высшими органами государственной власти нормативно-правовой акт, определяющий общие принципы и основания уголовной ответственности, виды преступлений, а также те наказания, которые применяются к лицам, совершившим преступления.</w:t>
      </w:r>
    </w:p>
    <w:p w:rsidR="009F29EC" w:rsidRPr="009F29EC" w:rsidRDefault="009F29EC" w:rsidP="009F29EC">
      <w:r w:rsidRPr="009F29EC">
        <w:t>Уголовный закон, являясь формой выражения государственного суверенитета, имеет обязательную силу на всей территории России и подлежит обязательному соблюдению органами государственной власти, должностными лицами и всеми гражданами, находящимися на ее территории.</w:t>
      </w:r>
    </w:p>
    <w:p w:rsidR="009F29EC" w:rsidRPr="009F29EC" w:rsidRDefault="009F29EC" w:rsidP="009F29EC">
      <w:r w:rsidRPr="009F29EC">
        <w:t>Являясь важным средством в борьбе с преступностью, уголовный закон определяет деяния, которые признаются преступлениями, и наказания, а также иные меры воздействия уголовно-правового характера, применяемые к виновным лицам за их совершение. Чем больше общественная опасность совершенного преступления, тем строже устанавливаются меры наказания за его совершение. И наоборот, когда деяние является малозначительным по степени и характеру общественной опасности, то закон дает возможность ограничиваться мерами воспитательного воздействия, а в отдельных случаях и освобождать от уголовной ответственности или наказания.</w:t>
      </w:r>
    </w:p>
    <w:p w:rsidR="009F29EC" w:rsidRPr="009F29EC" w:rsidRDefault="009F29EC" w:rsidP="009F29EC">
      <w:r w:rsidRPr="009F29EC">
        <w:t>Представляя собой, правовое воздействие на лиц за совершенное ими преступление, уголовный закон выполняет и воспитательную роль, которая проявляется не только в самом факте объявления определенных деяний вредными для общества и наказуемыми, но и в его применении, ибо наказание, восстанавливая социальную справедливость и, исправляя виновных, тем самым предупреждает совершение новых преступлений.</w:t>
      </w:r>
    </w:p>
    <w:p w:rsidR="009F29EC" w:rsidRPr="009F29EC" w:rsidRDefault="009F29EC" w:rsidP="009F29EC">
      <w:r w:rsidRPr="009F29EC">
        <w:t>Применение уголовного права основывается на строгом соблюдении всех его требований. Эти требования закрепляются в принципах уголовного закона.</w:t>
      </w:r>
    </w:p>
    <w:p w:rsidR="009F29EC" w:rsidRPr="009F29EC" w:rsidRDefault="009F29EC" w:rsidP="009F29EC">
      <w:r w:rsidRPr="009F29EC">
        <w:t>Уголовный закон – исторически изменчивая категория, поскольку непрерывное развитие общественных отношений, изменение социально-экономических, политических и идеологических условий жизни общества постоянно требуют соответствующего изменения и дополнения уголовного законодательства.</w:t>
      </w:r>
    </w:p>
    <w:p w:rsidR="009F29EC" w:rsidRPr="009F29EC" w:rsidRDefault="009F29EC" w:rsidP="009F29EC">
      <w:r w:rsidRPr="009F29EC">
        <w:t>Уголовный закон в Российской Федерации представляет собой Уголовный кодекс РФ. Действующий в Российской Федерации Уголовный кодекс принят Государственной Думой 24 мая 1996 года, одобрен Советом Федерации 5 июня 1996 года, подписан Президентом РФ 13 июня 1996 года, опубликован в «Российской газете» и вступил в действие с 1 января 1997 года.</w:t>
      </w:r>
    </w:p>
    <w:p w:rsidR="009F29EC" w:rsidRPr="009F29EC" w:rsidRDefault="009F29EC" w:rsidP="009F29EC">
      <w:r w:rsidRPr="009F29EC">
        <w:t xml:space="preserve">Уголовный кодекс РФ основывается на положениях Конституции РФ и </w:t>
      </w:r>
      <w:proofErr w:type="gramStart"/>
      <w:r w:rsidRPr="009F29EC">
        <w:t>общепризнанных принципах</w:t>
      </w:r>
      <w:proofErr w:type="gramEnd"/>
      <w:r w:rsidRPr="009F29EC">
        <w:t xml:space="preserve"> и нормах международного права. Он является основным и исключительным нормативным актом, определяющим, какие </w:t>
      </w:r>
      <w:r w:rsidRPr="009F29EC">
        <w:lastRenderedPageBreak/>
        <w:t>деяния являются преступлениями, и устанавливает за них виды и размеры наказания.</w:t>
      </w:r>
    </w:p>
    <w:p w:rsidR="009F29EC" w:rsidRPr="009F29EC" w:rsidRDefault="009F29EC" w:rsidP="009F29EC">
      <w:r w:rsidRPr="009F29EC">
        <w:t>Уголовный закон имеет ряд </w:t>
      </w:r>
      <w:r w:rsidRPr="009F29EC">
        <w:rPr>
          <w:b/>
          <w:bCs/>
          <w:i/>
          <w:iCs/>
        </w:rPr>
        <w:t>признаков</w:t>
      </w:r>
      <w:r w:rsidRPr="009F29EC">
        <w:rPr>
          <w:i/>
          <w:iCs/>
        </w:rPr>
        <w:t>,</w:t>
      </w:r>
      <w:r w:rsidRPr="009F29EC">
        <w:t> отличающих его от других нормативно-правовых актов:</w:t>
      </w:r>
    </w:p>
    <w:p w:rsidR="009F29EC" w:rsidRPr="009F29EC" w:rsidRDefault="009F29EC" w:rsidP="009F29EC">
      <w:r w:rsidRPr="009F29EC">
        <w:t>- Уголовное законодательство осуществляет правоохранительную функцию, защищая установленные Конституцией РФ, другими отраслями права социальные ценности и общественные правоотношения. Осуществление данной функции происходит посредством установления уголовно-правовых запретов.</w:t>
      </w:r>
    </w:p>
    <w:p w:rsidR="009F29EC" w:rsidRPr="009F29EC" w:rsidRDefault="009F29EC" w:rsidP="009F29EC">
      <w:r w:rsidRPr="009F29EC">
        <w:t>- Уголовное законодательство представлено в виде Уголовного кодекса, который является единственным и исключительным источником уголовного права, устанавливающим уголовную ответственность, и определяющим какие деяния признаются преступлениями. Принятие новых законодательных актов, содержащих уголовно-правовые нормы, не влечет их немедленного исполнения. Эти нормы лишь тогда будут действенны, когда они в установленном порядке будут внесены в Уголовный кодекс в виде изменений или дополнений к действующим статьям.</w:t>
      </w:r>
    </w:p>
    <w:p w:rsidR="009F29EC" w:rsidRPr="009F29EC" w:rsidRDefault="009F29EC" w:rsidP="009F29EC">
      <w:r w:rsidRPr="009F29EC">
        <w:t>- Уголовное законодательство применяется исключительно уполномоченными на то государственными органами и должностными лицами и к лицам виновным в совершении преступления.</w:t>
      </w:r>
    </w:p>
    <w:p w:rsidR="009F29EC" w:rsidRPr="009F29EC" w:rsidRDefault="009F29EC" w:rsidP="009F29EC">
      <w:r w:rsidRPr="009F29EC">
        <w:t>- Применение уголовного законодательства строго регламентировано отдельной отраслью права – уголовным процессом. Причем, любое отступление от норм уголовно-процессуального права влечет за собой признание недействительным применение уголовно-правовых норм.</w:t>
      </w:r>
    </w:p>
    <w:p w:rsidR="009F29EC" w:rsidRPr="009F29EC" w:rsidRDefault="009F29EC" w:rsidP="009F29EC">
      <w:r w:rsidRPr="009F29EC">
        <w:t>- Уголовный закон содержит наиболее жесткие санкции за нарушения предписаний, чем какая-либо другая отрасль права, вплоть до применения исключительной меры наказания – смертной казни.</w:t>
      </w:r>
    </w:p>
    <w:p w:rsidR="009F29EC" w:rsidRPr="009F29EC" w:rsidRDefault="009F29EC" w:rsidP="009F29EC">
      <w:r w:rsidRPr="009F29EC">
        <w:t>- Уголовное законодательство не допускает применение норм уголовного закона по аналогии (ч. 2 ст. 3 УК РФ).</w:t>
      </w:r>
    </w:p>
    <w:p w:rsidR="009F29EC" w:rsidRPr="009F29EC" w:rsidRDefault="009F29EC" w:rsidP="009F29EC">
      <w:r w:rsidRPr="009F29EC">
        <w:t>Имеются и другие отличия, которые будут рассмотрены в дальнейшем.</w:t>
      </w:r>
    </w:p>
    <w:p w:rsidR="00CF5B50" w:rsidRPr="00CF5B50" w:rsidRDefault="00CF5B50" w:rsidP="00CF5B50">
      <w:pPr>
        <w:rPr>
          <w:b/>
          <w:bCs/>
        </w:rPr>
      </w:pPr>
      <w:r w:rsidRPr="00CF5B50">
        <w:rPr>
          <w:b/>
          <w:bCs/>
        </w:rPr>
        <w:t>2.2. Система уголовного законодательства</w:t>
      </w:r>
    </w:p>
    <w:p w:rsidR="00CF5B50" w:rsidRPr="00CF5B50" w:rsidRDefault="00CF5B50" w:rsidP="00CF5B50">
      <w:r w:rsidRPr="00CF5B50">
        <w:t>Уголовный кодекс РФ имеет четкую, продуманную структуру, которая позволяет легко разобраться в основных его положениях и облегчает применение уголовно-правовых норм. Он состоит из </w:t>
      </w:r>
      <w:r w:rsidRPr="00CF5B50">
        <w:rPr>
          <w:i/>
          <w:iCs/>
        </w:rPr>
        <w:t>Общей</w:t>
      </w:r>
      <w:r w:rsidRPr="00CF5B50">
        <w:t> и </w:t>
      </w:r>
      <w:r w:rsidRPr="00CF5B50">
        <w:rPr>
          <w:i/>
          <w:iCs/>
        </w:rPr>
        <w:t>Особенной</w:t>
      </w:r>
      <w:r w:rsidRPr="00CF5B50">
        <w:t> частей, каждая из которых выполняет свою, только ей присущую функцию. В то же время уголовно-правовые нормы Общей и Особенной части взаимосвязаны и их применение взаимообусловлено.</w:t>
      </w:r>
    </w:p>
    <w:p w:rsidR="00CF5B50" w:rsidRPr="00CF5B50" w:rsidRDefault="00CF5B50" w:rsidP="00CF5B50">
      <w:r w:rsidRPr="00CF5B50">
        <w:rPr>
          <w:b/>
          <w:bCs/>
          <w:i/>
          <w:iCs/>
        </w:rPr>
        <w:t>Общая часть</w:t>
      </w:r>
      <w:r w:rsidRPr="00CF5B50">
        <w:t xml:space="preserve"> Уголовного кодекса РФ содержит нормы, определяющие основные задачи и принципы уголовного законодательства, основание и пределы уголовной ответственности, виды и порядок назначения наказаний, порядок и условия освобождения от уголовной ответственности и от отбывания наказания, </w:t>
      </w:r>
      <w:proofErr w:type="gramStart"/>
      <w:r w:rsidRPr="00CF5B50">
        <w:t>обстоятельства</w:t>
      </w:r>
      <w:proofErr w:type="gramEnd"/>
      <w:r w:rsidRPr="00CF5B50">
        <w:t xml:space="preserve"> исключающие преступность деяния, особенности уголовной ответственности несовершеннолетних, основания и цели применения принудительных мер медицинского характера.</w:t>
      </w:r>
    </w:p>
    <w:p w:rsidR="00CF5B50" w:rsidRPr="00CF5B50" w:rsidRDefault="00CF5B50" w:rsidP="00CF5B50">
      <w:r w:rsidRPr="00CF5B50">
        <w:rPr>
          <w:b/>
          <w:bCs/>
          <w:i/>
          <w:iCs/>
        </w:rPr>
        <w:lastRenderedPageBreak/>
        <w:t>Особенная часть</w:t>
      </w:r>
      <w:r w:rsidRPr="00CF5B50">
        <w:t xml:space="preserve"> Уголовного кодекса РФ включает в себя уголовно-правовые нормы, определяющие конкретно, какие деяния признаются преступлениями и </w:t>
      </w:r>
      <w:proofErr w:type="gramStart"/>
      <w:r w:rsidRPr="00CF5B50">
        <w:t>определяющие виды</w:t>
      </w:r>
      <w:proofErr w:type="gramEnd"/>
      <w:r w:rsidRPr="00CF5B50">
        <w:t xml:space="preserve"> и размеры наказаний за эти преступления.</w:t>
      </w:r>
    </w:p>
    <w:p w:rsidR="00CF5B50" w:rsidRPr="00CF5B50" w:rsidRDefault="00CF5B50" w:rsidP="00CF5B50">
      <w:r w:rsidRPr="00CF5B50">
        <w:t>Как Общая, так и Особенная части Уголовного кодекса Российской Федерации, подразделяясь на </w:t>
      </w:r>
      <w:r w:rsidRPr="00CF5B50">
        <w:rPr>
          <w:i/>
          <w:iCs/>
        </w:rPr>
        <w:t>разделы,</w:t>
      </w:r>
      <w:r w:rsidRPr="00CF5B50">
        <w:t> которые образуют соответствующие </w:t>
      </w:r>
      <w:r w:rsidRPr="00CF5B50">
        <w:rPr>
          <w:i/>
          <w:iCs/>
        </w:rPr>
        <w:t>главы,</w:t>
      </w:r>
      <w:r w:rsidRPr="00CF5B50">
        <w:t> включают отдельные </w:t>
      </w:r>
      <w:r w:rsidRPr="00CF5B50">
        <w:rPr>
          <w:i/>
          <w:iCs/>
        </w:rPr>
        <w:t>статьи.</w:t>
      </w:r>
      <w:r w:rsidRPr="00CF5B50">
        <w:t> По своему характеру каждая такая уголовно-правовая норма носит запрещающий характер на определенные действия (например, под угрозой наказания запрещает совершать кражу, хулиганство и т.п.) либо бездействия (например, не оказывать помощь лицу, находящемуся в опасном для жизни состоянии и т.п.).</w:t>
      </w:r>
    </w:p>
    <w:p w:rsidR="00CF5B50" w:rsidRPr="00CF5B50" w:rsidRDefault="00CF5B50" w:rsidP="00CF5B50">
      <w:r w:rsidRPr="00CF5B50">
        <w:t>Уголовный кодекс РФ в момент принятия содержал 12 разделов (по шесть в каждой части), 35 глав (16 глав входят в Общую часть и 19 в Особенную)</w:t>
      </w:r>
      <w:bookmarkStart w:id="0" w:name="_ftnref1"/>
      <w:r w:rsidRPr="00CF5B50">
        <w:fldChar w:fldCharType="begin"/>
      </w:r>
      <w:r w:rsidRPr="00CF5B50">
        <w:instrText xml:space="preserve"> HYPERLINK "http://netprava.ru/ek/b24/3_2.htm" \l "_ftn1" \o "" </w:instrText>
      </w:r>
      <w:r w:rsidRPr="00CF5B50">
        <w:fldChar w:fldCharType="separate"/>
      </w:r>
      <w:r w:rsidRPr="00CF5B50">
        <w:rPr>
          <w:rStyle w:val="a3"/>
        </w:rPr>
        <w:t>[1]</w:t>
      </w:r>
      <w:r w:rsidRPr="00CF5B50">
        <w:fldChar w:fldCharType="end"/>
      </w:r>
      <w:bookmarkEnd w:id="0"/>
      <w:r w:rsidRPr="00CF5B50">
        <w:t>, 360 статьей (104 статьи в Общей части и 256 статей в Особенной части). Подчеркивая единство Общей и Особенной части, законодатель нумерацию разделов, глав и статей проводит в общей последовательности. Таким образом, Особенная часть Уголовного кодекса начинается с VII раздела, 16 главы, 105 статьи. Дальнейшее развитие уголовного законодательства, с учетом развития общества, потребовало внесение дополнений и изменений в Уголовный кодекс РФ. Увеличилось количество уголовно-правовых норм. Ряд статей уголовного закона были исключены. Только Федеральным законом от 8 декабря 2003 г. № 162-ФЗ было одновременно внесены изменения и дополнения в 257 статей, затронувшие Общую и Особенную части УК РФ. Однако общая структура уголовного законодательства осталась неизменной.</w:t>
      </w:r>
    </w:p>
    <w:p w:rsidR="00CF5B50" w:rsidRPr="00CF5B50" w:rsidRDefault="00CF5B50" w:rsidP="00CF5B50">
      <w:r w:rsidRPr="00CF5B50">
        <w:t>Уголовно-правовые норма в своем большинстве делятся на части, а те, в свою очередь, могут делиться на пункты. Части статей в новом Уголовном кодексе имеют цифровую нумерацию</w:t>
      </w:r>
      <w:bookmarkStart w:id="1" w:name="_ftnref2"/>
      <w:r w:rsidRPr="00CF5B50">
        <w:fldChar w:fldCharType="begin"/>
      </w:r>
      <w:r w:rsidRPr="00CF5B50">
        <w:instrText xml:space="preserve"> HYPERLINK "http://netprava.ru/ek/b24/3_2.htm" \l "_ftn2" \o "" </w:instrText>
      </w:r>
      <w:r w:rsidRPr="00CF5B50">
        <w:fldChar w:fldCharType="separate"/>
      </w:r>
      <w:r w:rsidRPr="00CF5B50">
        <w:rPr>
          <w:rStyle w:val="a3"/>
        </w:rPr>
        <w:t>[2]</w:t>
      </w:r>
      <w:r w:rsidRPr="00CF5B50">
        <w:fldChar w:fldCharType="end"/>
      </w:r>
      <w:bookmarkEnd w:id="1"/>
      <w:r w:rsidRPr="00CF5B50">
        <w:t>, а пункты буквенную (например, п. «а» ч. 2 ст. 105 УК РФ).</w:t>
      </w:r>
    </w:p>
    <w:p w:rsidR="00CF5B50" w:rsidRPr="00CF5B50" w:rsidRDefault="00CF5B50" w:rsidP="00CF5B50">
      <w:r w:rsidRPr="00CF5B50">
        <w:t>Уголовно-правовые нормы, как и нормы других отраслей права, имеют свою структуру. Структура правовой нормы показывает, из каких элементов (частей) состоит норма и как эти части взаимосвязаны. Правовая норма состоит, как правило, из трех основных элементов: </w:t>
      </w:r>
      <w:r w:rsidRPr="00CF5B50">
        <w:rPr>
          <w:i/>
          <w:iCs/>
        </w:rPr>
        <w:t>гипотезы, диспозиции и санкции.</w:t>
      </w:r>
    </w:p>
    <w:p w:rsidR="00CF5B50" w:rsidRPr="00CF5B50" w:rsidRDefault="00CF5B50" w:rsidP="00CF5B50">
      <w:r w:rsidRPr="00CF5B50">
        <w:rPr>
          <w:b/>
          <w:bCs/>
          <w:i/>
          <w:iCs/>
        </w:rPr>
        <w:t>Гипотеза</w:t>
      </w:r>
      <w:r w:rsidRPr="00CF5B50">
        <w:rPr>
          <w:i/>
          <w:iCs/>
        </w:rPr>
        <w:t> – </w:t>
      </w:r>
      <w:r w:rsidRPr="00CF5B50">
        <w:t>это та часть правовой нормы, в которой определены условия ее применения.</w:t>
      </w:r>
    </w:p>
    <w:p w:rsidR="00CF5B50" w:rsidRPr="00CF5B50" w:rsidRDefault="00CF5B50" w:rsidP="00CF5B50">
      <w:r w:rsidRPr="00CF5B50">
        <w:rPr>
          <w:b/>
          <w:bCs/>
          <w:i/>
          <w:iCs/>
        </w:rPr>
        <w:t>Диспозиция</w:t>
      </w:r>
      <w:r w:rsidRPr="00CF5B50">
        <w:rPr>
          <w:i/>
          <w:iCs/>
        </w:rPr>
        <w:t> – </w:t>
      </w:r>
      <w:r w:rsidRPr="00CF5B50">
        <w:t>это та часть правовой нормы, в которой изложено само правило должного поведения.</w:t>
      </w:r>
    </w:p>
    <w:p w:rsidR="00CF5B50" w:rsidRPr="00CF5B50" w:rsidRDefault="00CF5B50" w:rsidP="00CF5B50">
      <w:r w:rsidRPr="00CF5B50">
        <w:rPr>
          <w:b/>
          <w:bCs/>
          <w:i/>
          <w:iCs/>
        </w:rPr>
        <w:t>Санкция</w:t>
      </w:r>
      <w:r w:rsidRPr="00CF5B50">
        <w:rPr>
          <w:i/>
          <w:iCs/>
        </w:rPr>
        <w:t> – </w:t>
      </w:r>
      <w:r w:rsidRPr="00CF5B50">
        <w:t xml:space="preserve">это та часть правовой нормы, в которой определены последствия при выполнении либо не выполнении </w:t>
      </w:r>
      <w:proofErr w:type="gramStart"/>
      <w:r w:rsidRPr="00CF5B50">
        <w:t>предписаний</w:t>
      </w:r>
      <w:proofErr w:type="gramEnd"/>
      <w:r w:rsidRPr="00CF5B50">
        <w:t xml:space="preserve"> изложенных в диспозиции. Причем санкции не тождественны наказанию. Встречаются положительные санкции (например, действие лица при обстоятельствах, исключающих преступность деяния, влечет за собой освобождение от уголовной ответственности).</w:t>
      </w:r>
    </w:p>
    <w:p w:rsidR="00CF5B50" w:rsidRPr="00CF5B50" w:rsidRDefault="00CF5B50" w:rsidP="00CF5B50">
      <w:r w:rsidRPr="00CF5B50">
        <w:rPr>
          <w:i/>
          <w:iCs/>
        </w:rPr>
        <w:lastRenderedPageBreak/>
        <w:t>Гипотеза </w:t>
      </w:r>
      <w:r w:rsidRPr="00CF5B50">
        <w:t>не всегда излагается в норме права, но всегда подразумевается. </w:t>
      </w:r>
      <w:r w:rsidRPr="00CF5B50">
        <w:rPr>
          <w:i/>
          <w:iCs/>
        </w:rPr>
        <w:t>Диспозиция</w:t>
      </w:r>
      <w:r w:rsidRPr="00CF5B50">
        <w:t> содержится в каждой правовой норме. </w:t>
      </w:r>
      <w:r w:rsidRPr="00CF5B50">
        <w:rPr>
          <w:i/>
          <w:iCs/>
        </w:rPr>
        <w:t>Санкция </w:t>
      </w:r>
      <w:r w:rsidRPr="00CF5B50">
        <w:t>содержится, как правило, в нормах, устанавливающих последствия правомерного или не правомерного поведения.</w:t>
      </w:r>
    </w:p>
    <w:p w:rsidR="00CF5B50" w:rsidRPr="00CF5B50" w:rsidRDefault="00CF5B50" w:rsidP="00CF5B50">
      <w:r w:rsidRPr="00CF5B50">
        <w:t>В отличие от норм Общей части, где формулируются общие положения об уголовном законе, понятии преступления, о видах наказания, порядке их назначения и об освобождении от уголовной ответственности и наказания, в нормах Особенной части определяются признаки конкретных составов преступлений и предусмотрены меры наказания за их совершение. По своей структуре, таким образом, статьи Особенной части УК состоят из двух частей: диспозиции и санкции. Законодатель не стал включать в уголовно-правовые нормы Особенной части Уголовного кодекса гипотезу, так как она будет едина для всех статей и заключается в следующем – «Если лицо совершило преступление…». Поэтому уголовно-правовые нормы Особенной части УК начинаются сразу с диспозиции.</w:t>
      </w:r>
    </w:p>
    <w:p w:rsidR="00CF5B50" w:rsidRPr="00CF5B50" w:rsidRDefault="00CF5B50" w:rsidP="00CF5B50">
      <w:r w:rsidRPr="00CF5B50">
        <w:t>В уголовно-правовых нормах Особенной части УК РФ все санкции связаны с наказанием.</w:t>
      </w:r>
    </w:p>
    <w:p w:rsidR="00CF5B50" w:rsidRPr="00CF5B50" w:rsidRDefault="00CF5B50" w:rsidP="00CF5B50">
      <w:r w:rsidRPr="00CF5B50">
        <w:rPr>
          <w:b/>
          <w:bCs/>
          <w:i/>
          <w:iCs/>
        </w:rPr>
        <w:t>Диспозиция -</w:t>
      </w:r>
      <w:r w:rsidRPr="00CF5B50">
        <w:t> это часть уголовно-правовой нормы (статьи или части статьи), где указывается или дается описание деяния, которое признается преступным. В Особенной части УК различаются диспозиции: </w:t>
      </w:r>
      <w:r w:rsidRPr="00CF5B50">
        <w:rPr>
          <w:i/>
          <w:iCs/>
        </w:rPr>
        <w:t>простая, описательная, ссылочная и бланкетная.</w:t>
      </w:r>
    </w:p>
    <w:p w:rsidR="00CF5B50" w:rsidRPr="00CF5B50" w:rsidRDefault="00CF5B50" w:rsidP="00CF5B50">
      <w:r w:rsidRPr="00CF5B50">
        <w:rPr>
          <w:b/>
          <w:bCs/>
          <w:i/>
          <w:iCs/>
        </w:rPr>
        <w:t>Простая диспозиция</w:t>
      </w:r>
      <w:r w:rsidRPr="00CF5B50">
        <w:t xml:space="preserve"> только называет преступление, не раскрывая его признаков, поскольку смысловое содержание преступного деяния ясно без его подробного описания. Например, ч. 1 ст. 126 УК признает преступлением похищение человека, не раскрывая данное понятие, так как законодатель считает понятным для </w:t>
      </w:r>
      <w:proofErr w:type="spellStart"/>
      <w:r w:rsidRPr="00CF5B50">
        <w:t>правоприменителя</w:t>
      </w:r>
      <w:proofErr w:type="spellEnd"/>
      <w:r w:rsidRPr="00CF5B50">
        <w:t>, что похищение человека - это противоправное завладение (захват) живого человека и перемещение его с места его постоянного или временного пребывания.</w:t>
      </w:r>
    </w:p>
    <w:p w:rsidR="00CF5B50" w:rsidRPr="00CF5B50" w:rsidRDefault="00CF5B50" w:rsidP="00CF5B50">
      <w:r w:rsidRPr="00CF5B50">
        <w:rPr>
          <w:b/>
          <w:bCs/>
          <w:i/>
          <w:iCs/>
        </w:rPr>
        <w:t>Описательная диспозиция</w:t>
      </w:r>
      <w:r w:rsidRPr="00CF5B50">
        <w:t xml:space="preserve"> определяет непосредственно в самой статье основные признаки преступного деяния, например, ч. 1 ст. 188 УК устанавливает, что контрабанда - это перемещение в крупном размере через таможенную границу Российской Федерации товаров или иных предметов, совершенное помимо или с сокрытием от таможенного контроля либо с обманным использованием документов и средств таможенной </w:t>
      </w:r>
      <w:proofErr w:type="gramStart"/>
      <w:r w:rsidRPr="00CF5B50">
        <w:t>идентификации</w:t>
      </w:r>
      <w:proofErr w:type="gramEnd"/>
      <w:r w:rsidRPr="00CF5B50">
        <w:t xml:space="preserve"> либо сопряженное с </w:t>
      </w:r>
      <w:proofErr w:type="spellStart"/>
      <w:r w:rsidRPr="00CF5B50">
        <w:t>недекларированием</w:t>
      </w:r>
      <w:proofErr w:type="spellEnd"/>
      <w:r w:rsidRPr="00CF5B50">
        <w:t xml:space="preserve"> или недостоверным декларированием.</w:t>
      </w:r>
    </w:p>
    <w:p w:rsidR="00CF5B50" w:rsidRPr="00CF5B50" w:rsidRDefault="00CF5B50" w:rsidP="00CF5B50">
      <w:r w:rsidRPr="00CF5B50">
        <w:rPr>
          <w:b/>
          <w:bCs/>
          <w:i/>
          <w:iCs/>
        </w:rPr>
        <w:t>Ссылочной</w:t>
      </w:r>
      <w:r w:rsidRPr="00CF5B50">
        <w:t> является диспозиция, в которой для установления признаков преступления законодатель отсылает к другой статье УК или части статьи, где эти признаки определяются. Например, ст. 112 УК устанавливает ответственность за умышленное причинение средней тяжести вреда здоровью, не опасного для жизни человека и не повлекшего последствий, указанных в ст. 111 УК, но вызвавшего длительное расстройство здоровья или значительную стойкую утрату общей трудоспособности менее чем на одну треть.</w:t>
      </w:r>
    </w:p>
    <w:p w:rsidR="00CF5B50" w:rsidRPr="00CF5B50" w:rsidRDefault="00CF5B50" w:rsidP="00CF5B50">
      <w:r w:rsidRPr="00CF5B50">
        <w:lastRenderedPageBreak/>
        <w:t>Поэтому для правильного определения состава указанного преступления следует обязательно обратиться ст. 111 УК РФ.</w:t>
      </w:r>
    </w:p>
    <w:p w:rsidR="00CF5B50" w:rsidRPr="00CF5B50" w:rsidRDefault="00CF5B50" w:rsidP="00CF5B50">
      <w:r w:rsidRPr="00CF5B50">
        <w:rPr>
          <w:b/>
          <w:bCs/>
          <w:i/>
          <w:iCs/>
        </w:rPr>
        <w:t>Бланкетной</w:t>
      </w:r>
      <w:r w:rsidRPr="00CF5B50">
        <w:t> называется диспозиции, которая для установления признаков преступного деяния отсылает к иным нормативным актам, которые не носят уголовно-правового характера. Например, для применения ст. 264 УК РФ необходимо обратиться к правилам дорожного движения Российской Федерации, утвержденным постановлением Совета Министров-Правительства Российской Федерации от 23 октября 1993 г.</w:t>
      </w:r>
    </w:p>
    <w:p w:rsidR="00CF5B50" w:rsidRPr="00CF5B50" w:rsidRDefault="00CF5B50" w:rsidP="00CF5B50">
      <w:r w:rsidRPr="00CF5B50">
        <w:rPr>
          <w:b/>
          <w:bCs/>
          <w:i/>
          <w:iCs/>
        </w:rPr>
        <w:t>Санкция</w:t>
      </w:r>
      <w:r w:rsidRPr="00CF5B50">
        <w:rPr>
          <w:i/>
          <w:iCs/>
        </w:rPr>
        <w:t> -</w:t>
      </w:r>
      <w:r w:rsidRPr="00CF5B50">
        <w:t> это часть уголовно-правовой нормы Особенной части УК РФ, в которой определяется вид и размер наказания за совершение деяния, указанного в диспозиции. Санкции бывают: </w:t>
      </w:r>
      <w:r w:rsidRPr="00CF5B50">
        <w:rPr>
          <w:i/>
          <w:iCs/>
        </w:rPr>
        <w:t>абсолютно-определенными, относительно-определенными, альтернативными.</w:t>
      </w:r>
    </w:p>
    <w:p w:rsidR="00CF5B50" w:rsidRPr="00CF5B50" w:rsidRDefault="00CF5B50" w:rsidP="00CF5B50">
      <w:r w:rsidRPr="00CF5B50">
        <w:rPr>
          <w:b/>
          <w:bCs/>
          <w:i/>
          <w:iCs/>
        </w:rPr>
        <w:t>Абсолютно-определенная санкция</w:t>
      </w:r>
      <w:r w:rsidRPr="00CF5B50">
        <w:t> устанавливает не только один вид наказания, но и строго определенный его размер. Действующее законодательство не содержит абсолютно-определенных санкций, ибо они не позволяют индивидуализировать наказание в зависимости от обстоятельств конкретного преступления и личности виновного, а значит, не отвечают принципу справедливости.</w:t>
      </w:r>
    </w:p>
    <w:p w:rsidR="00CF5B50" w:rsidRPr="00CF5B50" w:rsidRDefault="00CF5B50" w:rsidP="00CF5B50">
      <w:r w:rsidRPr="00CF5B50">
        <w:rPr>
          <w:b/>
          <w:bCs/>
          <w:i/>
          <w:iCs/>
        </w:rPr>
        <w:t>Относительно-определенная санкция</w:t>
      </w:r>
      <w:r w:rsidRPr="00CF5B50">
        <w:t> устанавливает низший и высший пределы наказания либо один из этих пределов. В зависимости от этого можно выделить две разновидности относительно-определенных санкций уголовно-правовых норм:</w:t>
      </w:r>
    </w:p>
    <w:p w:rsidR="00CF5B50" w:rsidRPr="00CF5B50" w:rsidRDefault="00CF5B50" w:rsidP="00CF5B50">
      <w:r w:rsidRPr="00CF5B50">
        <w:t>- с указанием максимального размера наказания (например, ч. 1 ст. 111 УК предусматривает лишения свободы на срок до восьми лет). Их минимальный предел установлен в статьях Общей части для данного вида наказания (для лишения свободы – 2 месяца);</w:t>
      </w:r>
    </w:p>
    <w:p w:rsidR="00CF5B50" w:rsidRPr="00CF5B50" w:rsidRDefault="00CF5B50" w:rsidP="00CF5B50">
      <w:r w:rsidRPr="00CF5B50">
        <w:t>- с указанием минимального и максимального размера наказания (например, в ч. 1 ст. 105 УК за убийство предусматривается наказание виде лишения свободы на срок от шести до пятнадцати лет).</w:t>
      </w:r>
    </w:p>
    <w:p w:rsidR="00CF5B50" w:rsidRPr="00CF5B50" w:rsidRDefault="00CF5B50" w:rsidP="00CF5B50">
      <w:r w:rsidRPr="00CF5B50">
        <w:rPr>
          <w:b/>
          <w:bCs/>
          <w:i/>
          <w:iCs/>
        </w:rPr>
        <w:t>Альтернативная санкция</w:t>
      </w:r>
      <w:r w:rsidRPr="00CF5B50">
        <w:t xml:space="preserve"> характеризуется тем, что она определяет для наказания виновного два и более его вида (например, за незаконное усыновление (удочерение) по ст. 154 УК виновный наказывается штрафом в размере до сорока тысяч рублей или в размере заработанной платы или </w:t>
      </w:r>
      <w:proofErr w:type="gramStart"/>
      <w:r w:rsidRPr="00CF5B50">
        <w:t>иного дохода</w:t>
      </w:r>
      <w:proofErr w:type="gramEnd"/>
      <w:r w:rsidRPr="00CF5B50">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 Этот вид санкции наиболее часто встречается в уголовном законе.</w:t>
      </w:r>
    </w:p>
    <w:p w:rsidR="00CF5B50" w:rsidRPr="00CF5B50" w:rsidRDefault="00CF5B50" w:rsidP="00CF5B50">
      <w:r w:rsidRPr="00CF5B50">
        <w:t>В международных договорах, посвященных борьбе с преступлениями встречаются </w:t>
      </w:r>
      <w:r w:rsidRPr="00CF5B50">
        <w:rPr>
          <w:b/>
          <w:bCs/>
          <w:i/>
          <w:iCs/>
        </w:rPr>
        <w:t>абсолютно-неопределенные санкции, </w:t>
      </w:r>
      <w:r w:rsidRPr="00CF5B50">
        <w:t>которые не содержат</w:t>
      </w:r>
      <w:r w:rsidRPr="00CF5B50">
        <w:rPr>
          <w:b/>
          <w:bCs/>
        </w:rPr>
        <w:t> </w:t>
      </w:r>
      <w:r w:rsidRPr="00CF5B50">
        <w:t>указания ни на вид, ни на размер наказания. В действующем УК данный вид санкций отсутствует.</w:t>
      </w:r>
    </w:p>
    <w:p w:rsidR="00CF5B50" w:rsidRPr="00CF5B50" w:rsidRDefault="00CF5B50" w:rsidP="00CF5B50">
      <w:r w:rsidRPr="00CF5B50">
        <w:t>Умение быстро и точно ориентироваться в системе уголовного права, определять структуру и вид диспозиций и санкций уголовно-правовых норм, позволяет правильно применять положение уголовного закона на практике.</w:t>
      </w:r>
    </w:p>
    <w:p w:rsidR="00CF5B50" w:rsidRPr="00CF5B50" w:rsidRDefault="00CF5B50" w:rsidP="00CF5B50"/>
    <w:p w:rsidR="00CF5B50" w:rsidRPr="00CF5B50" w:rsidRDefault="00CF5B50" w:rsidP="00CF5B50">
      <w:r w:rsidRPr="00CF5B50">
        <w:lastRenderedPageBreak/>
        <w:pict>
          <v:rect id="_x0000_i1025" style="width:154.35pt;height:.75pt" o:hrpct="330" o:hrstd="t" o:hrnoshade="t" o:hr="t" fillcolor="#ccc" stroked="f"/>
        </w:pict>
      </w:r>
    </w:p>
    <w:bookmarkStart w:id="2" w:name="_ftn1"/>
    <w:p w:rsidR="00CF5B50" w:rsidRPr="00CF5B50" w:rsidRDefault="00CF5B50" w:rsidP="00CF5B50">
      <w:r w:rsidRPr="00CF5B50">
        <w:fldChar w:fldCharType="begin"/>
      </w:r>
      <w:r w:rsidRPr="00CF5B50">
        <w:instrText xml:space="preserve"> HYPERLINK "http://netprava.ru/ek/b24/3_2.htm" \l "_ftnref1" \o "" </w:instrText>
      </w:r>
      <w:r w:rsidRPr="00CF5B50">
        <w:fldChar w:fldCharType="separate"/>
      </w:r>
      <w:r w:rsidRPr="00CF5B50">
        <w:rPr>
          <w:rStyle w:val="a3"/>
        </w:rPr>
        <w:t>[1]</w:t>
      </w:r>
      <w:r w:rsidRPr="00CF5B50">
        <w:fldChar w:fldCharType="end"/>
      </w:r>
      <w:bookmarkEnd w:id="2"/>
      <w:r w:rsidRPr="00CF5B50">
        <w:t> В Общую часть законодатель ввел главу 15</w:t>
      </w:r>
      <w:r w:rsidRPr="00CF5B50">
        <w:rPr>
          <w:vertAlign w:val="superscript"/>
        </w:rPr>
        <w:t>1</w:t>
      </w:r>
      <w:r w:rsidRPr="00CF5B50">
        <w:t>, которая называется «Конфискация имущества».</w:t>
      </w:r>
    </w:p>
    <w:bookmarkStart w:id="3" w:name="_ftn2"/>
    <w:p w:rsidR="00CF5B50" w:rsidRDefault="00CF5B50" w:rsidP="00CF5B50">
      <w:r w:rsidRPr="00CF5B50">
        <w:fldChar w:fldCharType="begin"/>
      </w:r>
      <w:r w:rsidRPr="00CF5B50">
        <w:instrText xml:space="preserve"> HYPERLINK "http://netprava.ru/ek/b24/3_2.htm" \l "_ftnref2" \o "" </w:instrText>
      </w:r>
      <w:r w:rsidRPr="00CF5B50">
        <w:fldChar w:fldCharType="separate"/>
      </w:r>
      <w:r w:rsidRPr="00CF5B50">
        <w:rPr>
          <w:rStyle w:val="a3"/>
        </w:rPr>
        <w:t>[2]</w:t>
      </w:r>
      <w:r w:rsidRPr="00CF5B50">
        <w:fldChar w:fldCharType="end"/>
      </w:r>
      <w:bookmarkEnd w:id="3"/>
      <w:r w:rsidRPr="00CF5B50">
        <w:t> В старом УК части статей не имели цифровой нумерации, а каждая из них начиналась с новой строки, что затрудняло его использовани</w:t>
      </w:r>
      <w:r w:rsidR="00261FCA">
        <w:t>е</w:t>
      </w:r>
    </w:p>
    <w:p w:rsidR="00261FCA" w:rsidRPr="00261FCA" w:rsidRDefault="00261FCA" w:rsidP="00261FCA">
      <w:pPr>
        <w:rPr>
          <w:b/>
          <w:bCs/>
        </w:rPr>
      </w:pPr>
      <w:r w:rsidRPr="00261FCA">
        <w:rPr>
          <w:b/>
          <w:bCs/>
        </w:rPr>
        <w:t>2.3. Задачи уголовного законодательства</w:t>
      </w:r>
    </w:p>
    <w:p w:rsidR="00261FCA" w:rsidRPr="00261FCA" w:rsidRDefault="00261FCA" w:rsidP="00261FCA">
      <w:r w:rsidRPr="00261FCA">
        <w:t>Задачи Уголовного закона определяют содержание и структуру уголовного законодательства и выражают содержание правоохранительной функции уголовного права. Правоохранительная функция уголовного закона заключается в защите установленных Конституцией РФ, другими отраслями Российского права должного поведения, закрепленных прав и свобод, личных и общественных интересов и т.д. Задачи Уголовного закона сформулированы в ч. 1 ст. 2 УК РФ. Такими </w:t>
      </w:r>
      <w:r w:rsidRPr="00261FCA">
        <w:rPr>
          <w:b/>
          <w:bCs/>
        </w:rPr>
        <w:t>задачами</w:t>
      </w:r>
      <w:r w:rsidRPr="00261FCA">
        <w:t>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261FCA" w:rsidRPr="00261FCA" w:rsidRDefault="00261FCA" w:rsidP="00261FCA">
      <w:r w:rsidRPr="00261FCA">
        <w:t>Новое уголовное законодательство, как уже отмечалось, изменило приоритеты правоохранительной деятельности уголовного закона, выдвигая на первое место не государственные интересы, а права и свободы личности. Это красной нитью проходит через всю систему построения нового Уголовного кодекса.</w:t>
      </w:r>
    </w:p>
    <w:p w:rsidR="00261FCA" w:rsidRPr="00261FCA" w:rsidRDefault="00261FCA" w:rsidP="00261FCA">
      <w:r w:rsidRPr="00261FCA">
        <w:t>Содержание основных прав и свобод граждан раскрывается в главе 2 Конституции РФ. К ним относятся: право на жизнь, свободу и личную неприкосновенность; неприкосновенность частной жизни, личной и семейной тайны, защиту своей чести и достоинства; тайну переписки, телефонных переговоров, почтовых, телеграфных и иных сообщений; неприкосновенность жилища; свободное передвижение и выбор места пребывания и жительства; свободный выезд за пределы РФ и беспрепятственное возвращение в Российскую Федерацию; свободу совести и вероисповедания; свободу мысли и слова, получение, передачу, производство и распространение информации любым законным способом; проведение собраний, митингов и демонстраций, шествий и пикетирования; осуществление избирательных прав и участия в референдумах; свободное использование своих способностей и имущества для предпринимательской и иной не запрещенной законом экономической деятельности. Пользование указанными правами не должно идти в разрез с правами и свободами других лиц. Роль уголовного закона в защите прав и свобод человека и гражданина заключается в установлении правовых запретов на их нарушение и определение соответствующих наказаний.</w:t>
      </w:r>
    </w:p>
    <w:p w:rsidR="00261FCA" w:rsidRPr="00261FCA" w:rsidRDefault="00261FCA" w:rsidP="00261FCA">
      <w:r w:rsidRPr="00261FCA">
        <w:t xml:space="preserve">Конституция РФ провозглашает равенство различных форм собственности и устанавливает их защиту со стороны государства. В отличие от предыдущего Уголовного кодекса, в котором собственность разделялась на государственную и личную (причем за посягательство на государственную собственность уголовная ответственность носила более жесткий характер, </w:t>
      </w:r>
      <w:r w:rsidRPr="00261FCA">
        <w:lastRenderedPageBreak/>
        <w:t>чем за посягательство на личную собственность), новый УК уравнял все формы собственности, установив за посягательство на нее равную ответственность.</w:t>
      </w:r>
    </w:p>
    <w:p w:rsidR="00261FCA" w:rsidRPr="00261FCA" w:rsidRDefault="00261FCA" w:rsidP="00261FCA">
      <w:r w:rsidRPr="00261FCA">
        <w:t>Охрана общественного порядка и общественной безопасности уголовно-правовыми нормами призвана обеспечить стабильность в обществе, уверенность в завтрашнем дне. Под общественным порядком как объектом уголовно-правовой охраны понимается сфера общественных отношений, включающих общественное спокойствие; соблюдение общественной нравственности; физическая неприкосновенность личности.</w:t>
      </w:r>
    </w:p>
    <w:p w:rsidR="00261FCA" w:rsidRPr="00261FCA" w:rsidRDefault="00261FCA" w:rsidP="00261FCA">
      <w:r w:rsidRPr="00261FCA">
        <w:t>Современное общество характеризуется развитием промышленности, массовым использованием природных ресурсов в технологических целях жизнеобеспечения, что нередко приводит к нарушениям экологического равновесия и влечет создание неблагоприятной среды места пребывания человека. Уголовный закон призван обеспечить более безопасный режим использования природных ресурсов, путем установления определенных ограничений и запретов в данной области.</w:t>
      </w:r>
    </w:p>
    <w:p w:rsidR="00261FCA" w:rsidRPr="00261FCA" w:rsidRDefault="00261FCA" w:rsidP="00261FCA">
      <w:r w:rsidRPr="00261FCA">
        <w:t>Содержание понятия конституционного строя как объекта уголовно-правовой охраны включаются: форма государственной власти в Российской Федерации, источник государственной власти, суверенитет РФ, ее федеративное устройство, разделение властей на законодательную, исполнительную и судебную, приоритет прав личности и принципы политической, идеологической и экономической свободы, многообразие форм собственности. Нормы уголовного права накладывают запрет на насильственное изменение, закрепленных в Конституции РФ основных положений государственного строя и связанных с этим действий, влекущих ущерб суверенитету и государственной целостности России.</w:t>
      </w:r>
    </w:p>
    <w:p w:rsidR="00261FCA" w:rsidRPr="00261FCA" w:rsidRDefault="00261FCA" w:rsidP="00261FCA">
      <w:r w:rsidRPr="00261FCA">
        <w:t xml:space="preserve">В новый Уголовный кодекс в раздел XII «Преступления против мира и безопасности человечества» включены </w:t>
      </w:r>
      <w:proofErr w:type="gramStart"/>
      <w:r w:rsidRPr="00261FCA">
        <w:t>нормы</w:t>
      </w:r>
      <w:proofErr w:type="gramEnd"/>
      <w:r w:rsidRPr="00261FCA">
        <w:t xml:space="preserve"> обеспечивающие участие Российской Федерации в международной борьбе с преступностью уголовно-правовыми средствами, с посягательствами на мир, безопасность человечества, природную среду. Задача УК обеспечивать мир и безопасность человечества подчеркивает его международно-правовое значение.</w:t>
      </w:r>
    </w:p>
    <w:p w:rsidR="00261FCA" w:rsidRPr="00261FCA" w:rsidRDefault="00261FCA" w:rsidP="00261FCA">
      <w:r w:rsidRPr="00261FCA">
        <w:t>Одной из важнейших решаемых задач новый УК признает – предупреждение преступлений. Эта задача решается путем определения общественно опасных деяний как преступлений и, в зависимости от их тяжести и общественной значимости, установления мер уголовной ответственности, что, по мнению законодателей должно удерживать от совершения общественно-опасных деяний. Уголовное законодательство содержит уголовно-правовые нормы, освобождающие от уголовной ответственности лиц, действующих правомерно защищая личные и общественные интересы, хотя такие действия и содержат признаки преступления. Эти нормы призваны обеспечить активное участие населения в борьбе с преступностью, что уже само по себе является предупреждением преступлений.</w:t>
      </w:r>
    </w:p>
    <w:p w:rsidR="00261FCA" w:rsidRPr="00261FCA" w:rsidRDefault="00261FCA" w:rsidP="00261FCA">
      <w:pPr>
        <w:rPr>
          <w:b/>
          <w:bCs/>
        </w:rPr>
      </w:pPr>
      <w:r w:rsidRPr="00261FCA">
        <w:rPr>
          <w:b/>
          <w:bCs/>
        </w:rPr>
        <w:t>2.4. Принципы уголовного законодательства</w:t>
      </w:r>
    </w:p>
    <w:p w:rsidR="00261FCA" w:rsidRPr="00261FCA" w:rsidRDefault="00261FCA" w:rsidP="00261FCA">
      <w:r w:rsidRPr="00261FCA">
        <w:lastRenderedPageBreak/>
        <w:t>Часть вторая ст. 2 Уголовного кодекса устанавливает, что задачи, стоящие перед уголовным законодательством, решаются на основе его принципов, в соответствии с которыми, строится не только система, но и осуществляется реализации уголовного права. Принципы уголовного закона представляет собой основные, исходные начала, идеи, обязательные для законодателя, правоприменительных органов и граждан. Непосредственно в УК (статьи 3-7) выделены пять основных принципов: </w:t>
      </w:r>
      <w:r w:rsidRPr="00261FCA">
        <w:rPr>
          <w:i/>
          <w:iCs/>
        </w:rPr>
        <w:t>законности, равенства граждан перед законом, виновной ответственности, справедливости, гуманизма.</w:t>
      </w:r>
    </w:p>
    <w:p w:rsidR="00261FCA" w:rsidRPr="00261FCA" w:rsidRDefault="00261FCA" w:rsidP="00261FCA">
      <w:r w:rsidRPr="00261FCA">
        <w:rPr>
          <w:b/>
          <w:bCs/>
          <w:i/>
          <w:iCs/>
        </w:rPr>
        <w:t>Принцип законности</w:t>
      </w:r>
      <w:r w:rsidRPr="00261FCA">
        <w:t> (ст. 3 УК РФ) выражается в том, что преступность деяния, его наказуемость и иные уголовно-правовые последствия определяются только уголовным законом. Данный принцип отражает положения Конституции Российской Федерации, закрепленные в ст. 54: «Никто не может нести ответственность за деяние, которое в момент его совершения не признавалось правонарушением», и означает, что только уголовный закон определяет, какие деяния являются преступлениями, и какие уголовно-правовые последствия наступают за их совершение. Поэтому правоприменительные органы, решай вопрос о привлечении лиц к уголовной ответственности, назначении и исполнении наказания, обязаны руководствоваться только законом.</w:t>
      </w:r>
    </w:p>
    <w:p w:rsidR="00261FCA" w:rsidRPr="00261FCA" w:rsidRDefault="00261FCA" w:rsidP="00261FCA">
      <w:r w:rsidRPr="00261FCA">
        <w:t>Применение уголовного закона по аналогии не допускается. Это означает, что если деяние лица хотя и повлекло за собой наступление вреда, но оно не было предусмотрено законом как преступление, то это исключает привлечение его к уголовной ответственности. Введение этого запрета преследует цель устранить произвол в противодействии преступности. При этом согласно ст. 15 Конституции РФ соблюдение требований уголовного закона является обязанностью не только органов государственной власти и местного самоуправления, должностных лиц, но и всех граждан и их объединений. Привлечение к уголовной ответственности конкретного лица, совершившего преступление, и применение к нему уголовного наказания допустимо только в рамках уголовного закона и в полном с ним соответствии.</w:t>
      </w:r>
    </w:p>
    <w:p w:rsidR="00261FCA" w:rsidRPr="00261FCA" w:rsidRDefault="00261FCA" w:rsidP="00261FCA">
      <w:r w:rsidRPr="00261FCA">
        <w:rPr>
          <w:b/>
          <w:bCs/>
          <w:i/>
          <w:iCs/>
        </w:rPr>
        <w:t>Принцип равенства</w:t>
      </w:r>
      <w:r w:rsidRPr="00261FCA">
        <w:t> граждан перед законом (ст. 4 УК РФ) означает, что лица, совершившие преступление, равны перед законом и подлежат уголовной ответственности независимо от пола, расы, национальности, имущественного и служебного положения, отношения к религии, убеждений, принадлежности к общественным объединениям, а также других обстоятельств. Данный принцип отражает положения ст. 19 Конституции Российской Федерации, подчеркивая тем самым его значение для решения задач по охране общественных отношений от преступных посягательств. Любое лицо, совершившее преступление, не зависимо от других каких-либо обстоятельств, должно быть привлечено к ответственности за содеянное, либо к нему должны быть приняты иные меры уголовно-правового характера. Данный принцип устанавливает </w:t>
      </w:r>
      <w:r w:rsidRPr="00261FCA">
        <w:rPr>
          <w:i/>
          <w:iCs/>
        </w:rPr>
        <w:t>юридическое </w:t>
      </w:r>
      <w:r w:rsidRPr="00261FCA">
        <w:t>равенство вне зависимости от равенства </w:t>
      </w:r>
      <w:r w:rsidRPr="00261FCA">
        <w:rPr>
          <w:i/>
          <w:iCs/>
        </w:rPr>
        <w:t>социального, </w:t>
      </w:r>
      <w:r w:rsidRPr="00261FCA">
        <w:t xml:space="preserve">закрепляет одинаковые основания и </w:t>
      </w:r>
      <w:r w:rsidRPr="00261FCA">
        <w:lastRenderedPageBreak/>
        <w:t>пределы уголовной ответственности, одинаковых условий применения наказания.</w:t>
      </w:r>
    </w:p>
    <w:p w:rsidR="00261FCA" w:rsidRPr="00261FCA" w:rsidRDefault="00261FCA" w:rsidP="00261FCA">
      <w:r w:rsidRPr="00261FCA">
        <w:t>Принцип равенства перед уголовным законом означает, что при наличии в действиях лица состава преступления, социальные данные о его личности не могут служить препятствием для привлечения этого лица к ответственности.</w:t>
      </w:r>
    </w:p>
    <w:p w:rsidR="00261FCA" w:rsidRPr="00261FCA" w:rsidRDefault="00261FCA" w:rsidP="00261FCA">
      <w:r w:rsidRPr="00261FCA">
        <w:rPr>
          <w:b/>
          <w:bCs/>
          <w:i/>
          <w:iCs/>
        </w:rPr>
        <w:t>Принцип вины</w:t>
      </w:r>
      <w:r w:rsidRPr="00261FCA">
        <w:t> (ст. 5 УК РФ) предполагает, что лицо подлежит уголовной ответственности только за те действия (бездействие), действие и наступившие общественно опасные последствия, в отношении которых установлена его вина. Таким образом, уголовное законодательство исходит из субъективного вменения, то есть привлечения к ответственности только за то деяние и те последствия, в отношении которых проявляется определенная воля лица, что находит свое отражение в умышленной или неосторожной вине. Невиновное причинение вреда, сколь бы тяжким оно ни было, исключает уголовную ответственность.</w:t>
      </w:r>
    </w:p>
    <w:p w:rsidR="00261FCA" w:rsidRPr="00261FCA" w:rsidRDefault="00261FCA" w:rsidP="00261FCA">
      <w:r w:rsidRPr="00261FCA">
        <w:t>Принцип вины в уголовном праве означает, что лицо, виновно совершившее общественно опасное деяние (действие или бездействие) отвечает лишь за то, что было совершено им лично. Никто не может нести уголовную ответственность, если не установлена его персональная вина в отношении преступного деяния и его последствий. Объективное вменение, то есть уголовная ответственность за невиновное причинение вреда, в уголовном праве не допускается (в отличие от гражданского права).</w:t>
      </w:r>
    </w:p>
    <w:p w:rsidR="00261FCA" w:rsidRPr="00261FCA" w:rsidRDefault="00261FCA" w:rsidP="00261FCA">
      <w:r w:rsidRPr="00261FCA">
        <w:rPr>
          <w:b/>
          <w:bCs/>
          <w:i/>
          <w:iCs/>
        </w:rPr>
        <w:t>Принцип справедливости</w:t>
      </w:r>
      <w:r w:rsidRPr="00261FCA">
        <w:t> (ст. 6 УК РФ) воплощается в том,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61FCA" w:rsidRPr="00261FCA" w:rsidRDefault="00261FCA" w:rsidP="00261FCA">
      <w:r w:rsidRPr="00261FCA">
        <w:t>Определяя меры уголовно-правового воздействия, в том числе и наказания лица, виновного в совершении преступления, следует исходить из того, что как чрезмерно суровая, так и чрезмерно мягкая мера ответственности будет несправедливой не только по отношению к виновному, но и в целом к обществу. Любое воздействие должно быть применено в той мере, в какой способно исправить лицо, чтобы оно воспринимало наказание за содеянное, как необходимую реакцию на его противоправное поведение. И это воздействие должно способствовать его исправлению. Принцип справедливости сочетается с понятием достаточности, когда за совершенное преступление лицо получает то наказание, которое заслуживает.</w:t>
      </w:r>
    </w:p>
    <w:p w:rsidR="00261FCA" w:rsidRPr="00261FCA" w:rsidRDefault="00261FCA" w:rsidP="00261FCA">
      <w:r w:rsidRPr="00261FCA">
        <w:t>Однако данный принцип ни в коей мере не противоречит принципу равенства всех граждан перед законом. Если последний возлагает обязанность любого лица, виновного в совершении преступления, нести ответственность за содеянное, то принцип справедливости обязывает исходить из учета индивидуальных особенностей личности, совершившей преступление, а также конкретных обстоятельств его совершения.</w:t>
      </w:r>
    </w:p>
    <w:p w:rsidR="00261FCA" w:rsidRPr="00261FCA" w:rsidRDefault="00261FCA" w:rsidP="00261FCA">
      <w:r w:rsidRPr="00261FCA">
        <w:t>Принцип справедливости закрепляет также положение, что никто не может нести уголовную ответственность дважды за одно и то же преступление.</w:t>
      </w:r>
    </w:p>
    <w:p w:rsidR="00261FCA" w:rsidRPr="00261FCA" w:rsidRDefault="00261FCA" w:rsidP="00261FCA">
      <w:r w:rsidRPr="00261FCA">
        <w:rPr>
          <w:b/>
          <w:bCs/>
          <w:i/>
          <w:iCs/>
        </w:rPr>
        <w:lastRenderedPageBreak/>
        <w:t>Принцип гуманизма</w:t>
      </w:r>
      <w:r w:rsidRPr="00261FCA">
        <w:t> (ст. 7 УК РФ) устанавливает, что уголовное законодательство РФ обеспечивает безопасность человека. Обеспечение безопасности человека уголовно-правовыми средствами имеет двустороннюю направленность. Конституция РФ провозглашает приоритет личности в системе ценностей российского общества: «Человек, его права и свободы являются высшей ценностью. Признание, соблюдение и защита прав и свобод человека и гражданина – обязанность государства» (ст. 2 Конституции РФ). Обеспечение безопасности человека означает охрану его жизни, здоровья, достоинства, собственности от преступных посягательств путем установления уголовной ответственности и применения норм уголовного права.</w:t>
      </w:r>
    </w:p>
    <w:p w:rsidR="00261FCA" w:rsidRPr="00261FCA" w:rsidRDefault="00261FCA" w:rsidP="00261FCA">
      <w:r w:rsidRPr="00261FCA">
        <w:t>Принцип гуманизма предполагает, что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Данный принцип уголовного законодательства отражает положения Конституции Российской Федерации, которая в ст. 21 провозглашает: «Никто не должен подвергаться пыткам, насилию, другому жестокому или унижающему человеческое достоинство обращению или наказанию».</w:t>
      </w:r>
    </w:p>
    <w:p w:rsidR="00261FCA" w:rsidRPr="00261FCA" w:rsidRDefault="00261FCA" w:rsidP="00261FCA">
      <w:r w:rsidRPr="00261FCA">
        <w:t>Воплощается принцип гуманизма в том, что правовое воздействие на лиц, совершивших преступление, не преследует цель возмездия. Напротив, устанавливая наказание виновному, уголовный закон требует, чтобы каждое из них преследовало цель исправления осужденного, а тем самым оказывало предупредительное воздействие на других лиц. При этом более строгий вид наказания из числа предусмотренных за содеянное, применяется только в случае, если менее строгий вид не может обеспечить общие цели наказания. Даже лишение или ограничение прав и свобод лица, составляющие содержание наказания, не носят характера причинения физических страданий либо унижения человеческого достоинства.</w:t>
      </w:r>
    </w:p>
    <w:p w:rsidR="003F7792" w:rsidRPr="003F7792" w:rsidRDefault="003F7792" w:rsidP="003F7792">
      <w:pPr>
        <w:rPr>
          <w:b/>
          <w:bCs/>
        </w:rPr>
      </w:pPr>
      <w:r w:rsidRPr="003F7792">
        <w:rPr>
          <w:b/>
          <w:bCs/>
        </w:rPr>
        <w:t>2.5. Толкование уголовного закона</w:t>
      </w:r>
    </w:p>
    <w:p w:rsidR="003F7792" w:rsidRPr="003F7792" w:rsidRDefault="003F7792" w:rsidP="003F7792">
      <w:r w:rsidRPr="003F7792">
        <w:t>Укрепление законности и правопорядка, защита прав граждан, интересов общества и государства требуют точного и правильного применения норм уголовного закона, что невозможно без понимания социально-политической обстановки, условий, вызвавших его издание, смысла закона, без уяснения его целей.</w:t>
      </w:r>
    </w:p>
    <w:p w:rsidR="003F7792" w:rsidRPr="003F7792" w:rsidRDefault="003F7792" w:rsidP="003F7792">
      <w:r w:rsidRPr="003F7792">
        <w:t>Сущность толкования уголовного закона состоит в уяснении содержания закона в целях его применения в точном соответствии с волей законодателя. Под </w:t>
      </w:r>
      <w:r w:rsidRPr="003F7792">
        <w:rPr>
          <w:b/>
          <w:bCs/>
          <w:i/>
          <w:iCs/>
        </w:rPr>
        <w:t>толкованием уголовного закона</w:t>
      </w:r>
      <w:r w:rsidRPr="003F7792">
        <w:t> </w:t>
      </w:r>
      <w:r w:rsidRPr="003F7792">
        <w:rPr>
          <w:i/>
          <w:iCs/>
        </w:rPr>
        <w:t>понимается определение его содержания, выявление его смысла, объяснение терминов, употребленных законодателем.</w:t>
      </w:r>
      <w:r w:rsidRPr="003F7792">
        <w:t> Такая трактовка наиболее полно отражает смысл </w:t>
      </w:r>
      <w:r w:rsidRPr="003F7792">
        <w:rPr>
          <w:i/>
          <w:iCs/>
        </w:rPr>
        <w:t>толкования</w:t>
      </w:r>
      <w:r w:rsidRPr="003F7792">
        <w:t> уголовного закона.</w:t>
      </w:r>
    </w:p>
    <w:p w:rsidR="003F7792" w:rsidRPr="003F7792" w:rsidRDefault="003F7792" w:rsidP="003F7792">
      <w:r w:rsidRPr="003F7792">
        <w:t>Толкование обеспечивает единообразное применение уголовно-правовых норм, способствует устранению недостатков в уголовном законе.</w:t>
      </w:r>
    </w:p>
    <w:p w:rsidR="003F7792" w:rsidRPr="003F7792" w:rsidRDefault="003F7792" w:rsidP="003F7792">
      <w:r w:rsidRPr="003F7792">
        <w:t>Толкование уголовного закона подразделяется на виды в зависимости от субъекта толкования, от способов и объема толкования.</w:t>
      </w:r>
    </w:p>
    <w:p w:rsidR="003F7792" w:rsidRPr="003F7792" w:rsidRDefault="003F7792" w:rsidP="003F7792">
      <w:r w:rsidRPr="003F7792">
        <w:lastRenderedPageBreak/>
        <w:t>В зависимости от того, какой орган осуществляет толкование закона, оно различается </w:t>
      </w:r>
      <w:r w:rsidRPr="003F7792">
        <w:rPr>
          <w:i/>
          <w:iCs/>
        </w:rPr>
        <w:t>по субъекту</w:t>
      </w:r>
      <w:r w:rsidRPr="003F7792">
        <w:t>, что определяет и степень его обязательности. По субъектам толкование различается:</w:t>
      </w:r>
    </w:p>
    <w:p w:rsidR="003F7792" w:rsidRPr="003F7792" w:rsidRDefault="003F7792" w:rsidP="003F7792">
      <w:r w:rsidRPr="003F7792">
        <w:rPr>
          <w:b/>
          <w:bCs/>
          <w:i/>
          <w:iCs/>
        </w:rPr>
        <w:t>Аутентическое толкование</w:t>
      </w:r>
      <w:r w:rsidRPr="003F7792">
        <w:rPr>
          <w:b/>
          <w:bCs/>
        </w:rPr>
        <w:t> -</w:t>
      </w:r>
      <w:r w:rsidRPr="003F7792">
        <w:t> это разъяснение смысла закона, исходящее от органа, принявшего его. Таким правом обладает только Федеральное Собрание РФ. Даваемое им толкование имеет общеобязательную силу для всех органов государства и граждан.</w:t>
      </w:r>
    </w:p>
    <w:p w:rsidR="003F7792" w:rsidRPr="003F7792" w:rsidRDefault="003F7792" w:rsidP="003F7792">
      <w:r w:rsidRPr="003F7792">
        <w:rPr>
          <w:b/>
          <w:bCs/>
          <w:i/>
          <w:iCs/>
        </w:rPr>
        <w:t>Легальное толкование</w:t>
      </w:r>
      <w:r w:rsidRPr="003F7792">
        <w:t> характеризуется тем, что разъяснение закона дается органом государственной власти, уполномоченным на то законом. В настоящее время таким органов является Государственная Дума РФ. В случае толкования уголовного закона Государственной Думой легальное толкование совпадает по существу с аутентичным толкованием, которое является одной из форм легального толкования. Принимаемые Государственной Думой решения по толкованию норм уголовного закона по существу означает принятие равного по силе с уголовным законом нового закона.</w:t>
      </w:r>
    </w:p>
    <w:p w:rsidR="003F7792" w:rsidRPr="003F7792" w:rsidRDefault="003F7792" w:rsidP="003F7792">
      <w:r w:rsidRPr="003F7792">
        <w:t>Легальное толкование является обязательным для всех органов и лиц, применяющих уголовный закон, в отношении которого было дано соответствующее разъяснение.</w:t>
      </w:r>
    </w:p>
    <w:p w:rsidR="003F7792" w:rsidRPr="003F7792" w:rsidRDefault="003F7792" w:rsidP="003F7792">
      <w:r w:rsidRPr="003F7792">
        <w:rPr>
          <w:b/>
          <w:bCs/>
          <w:i/>
          <w:iCs/>
        </w:rPr>
        <w:t>Судебное толкование</w:t>
      </w:r>
      <w:r w:rsidRPr="003F7792">
        <w:t> дастся любым судебным органом при применении уголовного закона в процессе рассмотрения конкретных уголовных дел. К данному виду толкования относятся и руководящие постановления Пленума Верховного Суда Российской Федерации.</w:t>
      </w:r>
    </w:p>
    <w:p w:rsidR="003F7792" w:rsidRPr="003F7792" w:rsidRDefault="003F7792" w:rsidP="003F7792">
      <w:r w:rsidRPr="003F7792">
        <w:t>Толкование закона, даваемое вышестоящими судебными органами, является обязательным для нижестоящих судов. Что же касается руководящих разъяснений Пленума Верховного Суда Российской Федерации, то они являются обязательными для всех судов России при применении того закона, в отношении которого дается соответствующее разъяснение.</w:t>
      </w:r>
    </w:p>
    <w:p w:rsidR="003F7792" w:rsidRPr="003F7792" w:rsidRDefault="003F7792" w:rsidP="003F7792">
      <w:r w:rsidRPr="003F7792">
        <w:t>Толкование уголовно-правовых норм при рассмотрении конкретного уголовного дела и для конкретного случая судебным органом называется </w:t>
      </w:r>
      <w:r w:rsidRPr="003F7792">
        <w:rPr>
          <w:b/>
          <w:bCs/>
          <w:i/>
          <w:iCs/>
        </w:rPr>
        <w:t>казуальным толкованием.</w:t>
      </w:r>
    </w:p>
    <w:p w:rsidR="003F7792" w:rsidRPr="003F7792" w:rsidRDefault="003F7792" w:rsidP="003F7792">
      <w:r w:rsidRPr="003F7792">
        <w:t>Все вышеперечисленные виды толкований относятся к так называемому </w:t>
      </w:r>
      <w:r w:rsidRPr="003F7792">
        <w:rPr>
          <w:b/>
          <w:bCs/>
          <w:i/>
          <w:iCs/>
        </w:rPr>
        <w:t>официальному толкованию.</w:t>
      </w:r>
    </w:p>
    <w:p w:rsidR="003F7792" w:rsidRPr="003F7792" w:rsidRDefault="003F7792" w:rsidP="003F7792">
      <w:r w:rsidRPr="003F7792">
        <w:t>К </w:t>
      </w:r>
      <w:r w:rsidRPr="003F7792">
        <w:rPr>
          <w:b/>
          <w:bCs/>
          <w:i/>
          <w:iCs/>
        </w:rPr>
        <w:t>неофициальным видам толкования</w:t>
      </w:r>
      <w:r w:rsidRPr="003F7792">
        <w:t> относятся: </w:t>
      </w:r>
      <w:r w:rsidRPr="003F7792">
        <w:rPr>
          <w:i/>
          <w:iCs/>
        </w:rPr>
        <w:t>научное (доктринальное), профессиональное, обыденное.</w:t>
      </w:r>
    </w:p>
    <w:p w:rsidR="003F7792" w:rsidRPr="003F7792" w:rsidRDefault="003F7792" w:rsidP="003F7792">
      <w:r w:rsidRPr="003F7792">
        <w:rPr>
          <w:b/>
          <w:bCs/>
          <w:i/>
          <w:iCs/>
        </w:rPr>
        <w:t>Научным</w:t>
      </w:r>
      <w:r w:rsidRPr="003F7792">
        <w:t> </w:t>
      </w:r>
      <w:r w:rsidRPr="003F7792">
        <w:rPr>
          <w:i/>
          <w:iCs/>
        </w:rPr>
        <w:t>(доктринальным)</w:t>
      </w:r>
      <w:r w:rsidRPr="003F7792">
        <w:t> является толкование, которое осуществляется научными работниками, высококвалифицированными юристами в учебниках по уголовному праву, комментариях к закону, научных статьях и монографиях. Такое толкование хотя и не имеет обязательной силы, но оно способствует правильному пониманию закона, а также его применению.</w:t>
      </w:r>
    </w:p>
    <w:p w:rsidR="003F7792" w:rsidRPr="003F7792" w:rsidRDefault="003F7792" w:rsidP="003F7792">
      <w:r w:rsidRPr="003F7792">
        <w:rPr>
          <w:b/>
          <w:bCs/>
          <w:i/>
          <w:iCs/>
        </w:rPr>
        <w:t>Профессиональное толкование</w:t>
      </w:r>
      <w:r w:rsidRPr="003F7792">
        <w:t> – это толкование, даваемое юристами по различным вопросам применения уголовно-правовых норм. Такое толкование не только не имеет обязательной силы, но и не влечет ни каких юридических последствий. Такое толкование по существу помогает уяснить смысл, вложенный в уголовно-правовую норму.</w:t>
      </w:r>
    </w:p>
    <w:p w:rsidR="003F7792" w:rsidRPr="003F7792" w:rsidRDefault="003F7792" w:rsidP="003F7792">
      <w:r w:rsidRPr="003F7792">
        <w:rPr>
          <w:b/>
          <w:bCs/>
          <w:i/>
          <w:iCs/>
        </w:rPr>
        <w:lastRenderedPageBreak/>
        <w:t>Обыденное толкование </w:t>
      </w:r>
      <w:r w:rsidRPr="003F7792">
        <w:t>– это толкование, осуществляемое на бытовом уровне любым непрофессиональным участником правоотношений.</w:t>
      </w:r>
    </w:p>
    <w:p w:rsidR="003F7792" w:rsidRPr="003F7792" w:rsidRDefault="003F7792" w:rsidP="003F7792">
      <w:r w:rsidRPr="003F7792">
        <w:t>По </w:t>
      </w:r>
      <w:r w:rsidRPr="003F7792">
        <w:rPr>
          <w:b/>
          <w:bCs/>
          <w:i/>
          <w:iCs/>
        </w:rPr>
        <w:t>способам (приемам)</w:t>
      </w:r>
      <w:r w:rsidRPr="003F7792">
        <w:t> толкование бывает </w:t>
      </w:r>
      <w:r w:rsidRPr="003F7792">
        <w:rPr>
          <w:i/>
          <w:iCs/>
        </w:rPr>
        <w:t>грамматическим, систематическим и историческим.</w:t>
      </w:r>
    </w:p>
    <w:p w:rsidR="003F7792" w:rsidRPr="003F7792" w:rsidRDefault="003F7792" w:rsidP="003F7792">
      <w:r w:rsidRPr="003F7792">
        <w:rPr>
          <w:b/>
          <w:bCs/>
          <w:i/>
          <w:iCs/>
        </w:rPr>
        <w:t>Грамматическое толкование</w:t>
      </w:r>
      <w:r w:rsidRPr="003F7792">
        <w:t> заключается в уяснении содержания закона, путем правильного понимания терминов и понятий с грамматической, синтаксической и этимологической (значения и смысла отдельных терминов, слов и понятий, употребляемых в норме закона) сторон.</w:t>
      </w:r>
    </w:p>
    <w:p w:rsidR="003F7792" w:rsidRPr="003F7792" w:rsidRDefault="003F7792" w:rsidP="003F7792">
      <w:r w:rsidRPr="003F7792">
        <w:rPr>
          <w:b/>
          <w:bCs/>
          <w:i/>
          <w:iCs/>
        </w:rPr>
        <w:t>Систематическое толкование</w:t>
      </w:r>
      <w:r w:rsidRPr="003F7792">
        <w:t> состоит в уяснении смысла той или иной правовой нормы путем сопоставления ее с другими уголовно-правовыми нормами, а также в установлении ее места в общей системе действующего уголовного законодательства, отграничения от других, близких по содержанию законов.</w:t>
      </w:r>
    </w:p>
    <w:p w:rsidR="003F7792" w:rsidRPr="003F7792" w:rsidRDefault="003F7792" w:rsidP="003F7792">
      <w:r w:rsidRPr="003F7792">
        <w:rPr>
          <w:b/>
          <w:bCs/>
          <w:i/>
          <w:iCs/>
        </w:rPr>
        <w:t>Историческим</w:t>
      </w:r>
      <w:r w:rsidRPr="003F7792">
        <w:t> является толкование, которое сводится к выяснению обстоятельств и причин, обусловивших принятие уголовного закона, а также задач, стоящих перед ним в процессе его применения, сопоставление действующих уголовно-правовых норм с их предшествовавшими аналогами.</w:t>
      </w:r>
    </w:p>
    <w:p w:rsidR="003F7792" w:rsidRPr="003F7792" w:rsidRDefault="003F7792" w:rsidP="003F7792">
      <w:r w:rsidRPr="003F7792">
        <w:t>По </w:t>
      </w:r>
      <w:r w:rsidRPr="003F7792">
        <w:rPr>
          <w:b/>
          <w:bCs/>
          <w:i/>
          <w:iCs/>
        </w:rPr>
        <w:t>объему</w:t>
      </w:r>
      <w:r w:rsidRPr="003F7792">
        <w:t>, который зависит от круга деяний, на которые распространяется действие уголовного закона, толкование делится на: ограничительное, распространительное и буквальное.</w:t>
      </w:r>
    </w:p>
    <w:p w:rsidR="003F7792" w:rsidRPr="003F7792" w:rsidRDefault="003F7792" w:rsidP="003F7792">
      <w:r w:rsidRPr="003F7792">
        <w:rPr>
          <w:b/>
          <w:bCs/>
          <w:i/>
          <w:iCs/>
        </w:rPr>
        <w:t>Ограничительным</w:t>
      </w:r>
      <w:r w:rsidRPr="003F7792">
        <w:t> является толкование, при котором содержанию закона придается более узкий смысл, чем это охватывается буквальным текстом этого закона.</w:t>
      </w:r>
    </w:p>
    <w:p w:rsidR="003F7792" w:rsidRPr="003F7792" w:rsidRDefault="003F7792" w:rsidP="003F7792">
      <w:r w:rsidRPr="003F7792">
        <w:rPr>
          <w:b/>
          <w:bCs/>
          <w:i/>
          <w:iCs/>
        </w:rPr>
        <w:t>Распространительным</w:t>
      </w:r>
      <w:r w:rsidRPr="003F7792">
        <w:t> </w:t>
      </w:r>
      <w:r w:rsidRPr="003F7792">
        <w:rPr>
          <w:i/>
          <w:iCs/>
        </w:rPr>
        <w:t>(расширительным)</w:t>
      </w:r>
      <w:r w:rsidRPr="003F7792">
        <w:t> признается толкование, вследствие которого, закону придается более широкий смысл, нежели это буквально определено непосредственно в его тексте.</w:t>
      </w:r>
    </w:p>
    <w:p w:rsidR="003F7792" w:rsidRPr="003F7792" w:rsidRDefault="003F7792" w:rsidP="003F7792">
      <w:r w:rsidRPr="003F7792">
        <w:rPr>
          <w:b/>
          <w:bCs/>
          <w:i/>
          <w:iCs/>
        </w:rPr>
        <w:t>Буквальным толкованием</w:t>
      </w:r>
      <w:r w:rsidRPr="003F7792">
        <w:t> является истолкование и уяснение смысла содержания закона в точном соответствии его с текстом. Данный вид толкования является наиболее распространенным на практике.</w:t>
      </w:r>
    </w:p>
    <w:p w:rsidR="003F7792" w:rsidRPr="003F7792" w:rsidRDefault="003F7792" w:rsidP="003F7792">
      <w:r w:rsidRPr="003F7792">
        <w:t>Таким образом, необходимость толкования уголовного закона вызвана, во-первых, общим характером норм уголовного права (превентивная роль уголовно-правовых норм и заключается в том, насколько они понятны широкому кругу лиц), во-вторых, использование специальной юридической техники для построения уголовно-правовых норм (бланкетных и ссылочных диспозиций, оценочных терминов и т.д.), в-третьих, системностью уголовно-правовых норм, их взаимосвязью и взаимозависимостью с нормами права других отраслей.</w:t>
      </w:r>
    </w:p>
    <w:p w:rsidR="00261FCA" w:rsidRPr="00CF5B50" w:rsidRDefault="00261FCA" w:rsidP="00CF5B50">
      <w:bookmarkStart w:id="4" w:name="_GoBack"/>
      <w:bookmarkEnd w:id="4"/>
    </w:p>
    <w:p w:rsidR="00D040D2" w:rsidRDefault="00D040D2"/>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67"/>
    <w:rsid w:val="000E2267"/>
    <w:rsid w:val="00261FCA"/>
    <w:rsid w:val="003F7792"/>
    <w:rsid w:val="009F29EC"/>
    <w:rsid w:val="00CF5B50"/>
    <w:rsid w:val="00D0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0198"/>
  <w15:chartTrackingRefBased/>
  <w15:docId w15:val="{A0DE66B0-CC61-4379-A20B-C2DA4B1D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9898">
      <w:bodyDiv w:val="1"/>
      <w:marLeft w:val="0"/>
      <w:marRight w:val="0"/>
      <w:marTop w:val="0"/>
      <w:marBottom w:val="0"/>
      <w:divBdr>
        <w:top w:val="none" w:sz="0" w:space="0" w:color="auto"/>
        <w:left w:val="none" w:sz="0" w:space="0" w:color="auto"/>
        <w:bottom w:val="none" w:sz="0" w:space="0" w:color="auto"/>
        <w:right w:val="none" w:sz="0" w:space="0" w:color="auto"/>
      </w:divBdr>
      <w:divsChild>
        <w:div w:id="1019628083">
          <w:marLeft w:val="0"/>
          <w:marRight w:val="0"/>
          <w:marTop w:val="0"/>
          <w:marBottom w:val="0"/>
          <w:divBdr>
            <w:top w:val="none" w:sz="0" w:space="0" w:color="auto"/>
            <w:left w:val="none" w:sz="0" w:space="0" w:color="auto"/>
            <w:bottom w:val="none" w:sz="0" w:space="0" w:color="auto"/>
            <w:right w:val="none" w:sz="0" w:space="0" w:color="auto"/>
          </w:divBdr>
        </w:div>
        <w:div w:id="675807493">
          <w:marLeft w:val="0"/>
          <w:marRight w:val="0"/>
          <w:marTop w:val="0"/>
          <w:marBottom w:val="0"/>
          <w:divBdr>
            <w:top w:val="none" w:sz="0" w:space="0" w:color="auto"/>
            <w:left w:val="none" w:sz="0" w:space="0" w:color="auto"/>
            <w:bottom w:val="none" w:sz="0" w:space="0" w:color="auto"/>
            <w:right w:val="none" w:sz="0" w:space="0" w:color="auto"/>
          </w:divBdr>
        </w:div>
      </w:divsChild>
    </w:div>
    <w:div w:id="1279222337">
      <w:bodyDiv w:val="1"/>
      <w:marLeft w:val="0"/>
      <w:marRight w:val="0"/>
      <w:marTop w:val="0"/>
      <w:marBottom w:val="0"/>
      <w:divBdr>
        <w:top w:val="none" w:sz="0" w:space="0" w:color="auto"/>
        <w:left w:val="none" w:sz="0" w:space="0" w:color="auto"/>
        <w:bottom w:val="none" w:sz="0" w:space="0" w:color="auto"/>
        <w:right w:val="none" w:sz="0" w:space="0" w:color="auto"/>
      </w:divBdr>
    </w:div>
    <w:div w:id="1293629325">
      <w:bodyDiv w:val="1"/>
      <w:marLeft w:val="0"/>
      <w:marRight w:val="0"/>
      <w:marTop w:val="0"/>
      <w:marBottom w:val="0"/>
      <w:divBdr>
        <w:top w:val="none" w:sz="0" w:space="0" w:color="auto"/>
        <w:left w:val="none" w:sz="0" w:space="0" w:color="auto"/>
        <w:bottom w:val="none" w:sz="0" w:space="0" w:color="auto"/>
        <w:right w:val="none" w:sz="0" w:space="0" w:color="auto"/>
      </w:divBdr>
    </w:div>
    <w:div w:id="1698460730">
      <w:bodyDiv w:val="1"/>
      <w:marLeft w:val="0"/>
      <w:marRight w:val="0"/>
      <w:marTop w:val="0"/>
      <w:marBottom w:val="0"/>
      <w:divBdr>
        <w:top w:val="none" w:sz="0" w:space="0" w:color="auto"/>
        <w:left w:val="none" w:sz="0" w:space="0" w:color="auto"/>
        <w:bottom w:val="none" w:sz="0" w:space="0" w:color="auto"/>
        <w:right w:val="none" w:sz="0" w:space="0" w:color="auto"/>
      </w:divBdr>
    </w:div>
    <w:div w:id="17660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4892</Words>
  <Characters>27888</Characters>
  <Application>Microsoft Office Word</Application>
  <DocSecurity>0</DocSecurity>
  <Lines>232</Lines>
  <Paragraphs>65</Paragraphs>
  <ScaleCrop>false</ScaleCrop>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5</cp:revision>
  <dcterms:created xsi:type="dcterms:W3CDTF">2019-10-28T09:34:00Z</dcterms:created>
  <dcterms:modified xsi:type="dcterms:W3CDTF">2019-10-28T09:36:00Z</dcterms:modified>
</cp:coreProperties>
</file>