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DF" w:rsidRPr="00741EDF" w:rsidRDefault="00741EDF" w:rsidP="00741EDF">
      <w:pPr>
        <w:keepNext/>
        <w:keepLines/>
        <w:spacing w:after="132" w:line="360" w:lineRule="auto"/>
        <w:jc w:val="center"/>
        <w:rPr>
          <w:b/>
        </w:rPr>
      </w:pPr>
      <w:bookmarkStart w:id="0" w:name="bookmark7"/>
      <w:r w:rsidRPr="00741EDF">
        <w:rPr>
          <w:rStyle w:val="22"/>
          <w:rFonts w:ascii="Times New Roman" w:hAnsi="Times New Roman" w:cs="Times New Roman"/>
          <w:b/>
          <w:sz w:val="28"/>
          <w:szCs w:val="28"/>
        </w:rPr>
        <w:t>Тема 3. Суды общей юрисдикции</w:t>
      </w:r>
      <w:bookmarkEnd w:id="0"/>
    </w:p>
    <w:p w:rsidR="00741EDF" w:rsidRPr="00741EDF" w:rsidRDefault="00741EDF" w:rsidP="00741EDF">
      <w:pPr>
        <w:spacing w:after="113" w:line="360" w:lineRule="auto"/>
        <w:ind w:firstLine="320"/>
        <w:jc w:val="both"/>
      </w:pPr>
      <w:r w:rsidRPr="00741EDF">
        <w:rPr>
          <w:rStyle w:val="20"/>
          <w:rFonts w:eastAsiaTheme="minorHAnsi"/>
          <w:sz w:val="28"/>
          <w:szCs w:val="28"/>
        </w:rPr>
        <w:t>Суды общей юрисдикции являются основными судами судебной системы. Рассмотрим каждое звено подробнее.</w:t>
      </w:r>
    </w:p>
    <w:p w:rsidR="00741EDF" w:rsidRPr="00741EDF" w:rsidRDefault="00741EDF" w:rsidP="00741EDF">
      <w:pPr>
        <w:spacing w:after="91" w:line="360" w:lineRule="auto"/>
        <w:jc w:val="center"/>
        <w:rPr>
          <w:b/>
        </w:rPr>
      </w:pPr>
      <w:r w:rsidRPr="00741EDF">
        <w:rPr>
          <w:rStyle w:val="80"/>
          <w:rFonts w:ascii="Times New Roman" w:hAnsi="Times New Roman" w:cs="Times New Roman"/>
          <w:b/>
          <w:i w:val="0"/>
          <w:iCs w:val="0"/>
          <w:sz w:val="28"/>
          <w:szCs w:val="28"/>
        </w:rPr>
        <w:t>Верховный суд Российской Федерации</w:t>
      </w:r>
    </w:p>
    <w:p w:rsidR="00741EDF" w:rsidRPr="00741EDF" w:rsidRDefault="00741EDF" w:rsidP="00741EDF">
      <w:pPr>
        <w:spacing w:line="360" w:lineRule="auto"/>
        <w:ind w:firstLine="320"/>
        <w:jc w:val="both"/>
      </w:pPr>
      <w:r w:rsidRPr="00741EDF">
        <w:rPr>
          <w:rStyle w:val="20"/>
          <w:rFonts w:eastAsiaTheme="minorHAnsi"/>
          <w:sz w:val="28"/>
          <w:szCs w:val="28"/>
        </w:rPr>
        <w:t>Судьи Верховного Суда Российской Федерации назначаются Со</w:t>
      </w:r>
      <w:r w:rsidRPr="00741EDF">
        <w:rPr>
          <w:rStyle w:val="20"/>
          <w:rFonts w:eastAsiaTheme="minorHAnsi"/>
          <w:sz w:val="28"/>
          <w:szCs w:val="28"/>
        </w:rPr>
        <w:softHyphen/>
        <w:t>ветом Федерации Федерального Собрания Российской Федерации по представлению Президента Российской Федерации.</w:t>
      </w:r>
    </w:p>
    <w:p w:rsidR="00741EDF" w:rsidRPr="00741EDF" w:rsidRDefault="00741EDF" w:rsidP="00741EDF">
      <w:pPr>
        <w:spacing w:line="360" w:lineRule="auto"/>
        <w:ind w:firstLine="320"/>
        <w:jc w:val="both"/>
      </w:pPr>
      <w:r w:rsidRPr="00741EDF">
        <w:rPr>
          <w:rStyle w:val="210pt"/>
          <w:rFonts w:eastAsiaTheme="minorHAnsi"/>
          <w:sz w:val="28"/>
          <w:szCs w:val="28"/>
        </w:rPr>
        <w:t>Компетенция Верховного Суда Российской Федерации.</w:t>
      </w:r>
      <w:r w:rsidRPr="00741EDF">
        <w:rPr>
          <w:rStyle w:val="20"/>
          <w:rFonts w:eastAsiaTheme="minorHAnsi"/>
          <w:sz w:val="28"/>
          <w:szCs w:val="28"/>
        </w:rPr>
        <w:t xml:space="preserve"> Верхов</w:t>
      </w:r>
      <w:r w:rsidRPr="00741EDF">
        <w:rPr>
          <w:rStyle w:val="20"/>
          <w:rFonts w:eastAsiaTheme="minorHAnsi"/>
          <w:sz w:val="28"/>
          <w:szCs w:val="28"/>
        </w:rPr>
        <w:softHyphen/>
        <w:t>ный Суд Российской Федерации является высшим судебным органом по гражданским, уголовным, административным и иным делам, от</w:t>
      </w:r>
      <w:r w:rsidRPr="00741EDF">
        <w:rPr>
          <w:rStyle w:val="20"/>
          <w:rFonts w:eastAsiaTheme="minorHAnsi"/>
          <w:sz w:val="28"/>
          <w:szCs w:val="28"/>
        </w:rPr>
        <w:softHyphen/>
        <w:t>несенным к компетенции судов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w:t>
      </w:r>
      <w:r w:rsidRPr="00741EDF">
        <w:rPr>
          <w:rStyle w:val="20"/>
          <w:rFonts w:eastAsiaTheme="minorHAnsi"/>
          <w:sz w:val="28"/>
          <w:szCs w:val="28"/>
        </w:rPr>
        <w:softHyphen/>
        <w:t>сам судебной практики.</w:t>
      </w:r>
    </w:p>
    <w:p w:rsidR="00741EDF" w:rsidRPr="00741EDF" w:rsidRDefault="00741EDF" w:rsidP="00741EDF">
      <w:pPr>
        <w:spacing w:line="360" w:lineRule="auto"/>
        <w:ind w:firstLine="320"/>
        <w:jc w:val="both"/>
      </w:pPr>
      <w:r w:rsidRPr="00741EDF">
        <w:rPr>
          <w:rStyle w:val="20"/>
          <w:rFonts w:eastAsiaTheme="minorHAnsi"/>
          <w:sz w:val="28"/>
          <w:szCs w:val="28"/>
        </w:rPr>
        <w:t>Верховный Суд Российской Федерации в пределах своей компе</w:t>
      </w:r>
      <w:r w:rsidRPr="00741EDF">
        <w:rPr>
          <w:rStyle w:val="20"/>
          <w:rFonts w:eastAsiaTheme="minorHAnsi"/>
          <w:sz w:val="28"/>
          <w:szCs w:val="28"/>
        </w:rPr>
        <w:softHyphen/>
        <w:t>тенции рассматривает дела в качестве суда первой, апелляционной, кассационной, надзорной инстанций и по новым или вновь открыв</w:t>
      </w:r>
      <w:r w:rsidRPr="00741EDF">
        <w:rPr>
          <w:rStyle w:val="20"/>
          <w:rFonts w:eastAsiaTheme="minorHAnsi"/>
          <w:sz w:val="28"/>
          <w:szCs w:val="28"/>
        </w:rPr>
        <w:softHyphen/>
        <w:t>шимся обстоятельствам в порядке, предусмотренном федеральными законами.</w:t>
      </w:r>
    </w:p>
    <w:p w:rsidR="00741EDF" w:rsidRPr="00741EDF" w:rsidRDefault="00741EDF" w:rsidP="00741EDF">
      <w:pPr>
        <w:spacing w:line="360" w:lineRule="auto"/>
        <w:ind w:firstLine="320"/>
        <w:jc w:val="both"/>
      </w:pPr>
      <w:r w:rsidRPr="00741EDF">
        <w:rPr>
          <w:rStyle w:val="20"/>
          <w:rFonts w:eastAsiaTheme="minorHAnsi"/>
          <w:sz w:val="28"/>
          <w:szCs w:val="28"/>
        </w:rPr>
        <w:t>В соответствии с ч. 1 ст. 104 Конституции Российской Федерации Верховному Суду Российской Федерации принадлежит право законо</w:t>
      </w:r>
      <w:r w:rsidRPr="00741EDF">
        <w:rPr>
          <w:rStyle w:val="20"/>
          <w:rFonts w:eastAsiaTheme="minorHAnsi"/>
          <w:sz w:val="28"/>
          <w:szCs w:val="28"/>
        </w:rPr>
        <w:softHyphen/>
        <w:t>дательной инициативы по вопросам его ведения.</w:t>
      </w:r>
    </w:p>
    <w:p w:rsidR="00741EDF" w:rsidRPr="00741EDF" w:rsidRDefault="00741EDF" w:rsidP="00741EDF">
      <w:pPr>
        <w:spacing w:line="360" w:lineRule="auto"/>
        <w:ind w:left="620" w:hanging="300"/>
        <w:jc w:val="both"/>
      </w:pPr>
      <w:r w:rsidRPr="00741EDF">
        <w:rPr>
          <w:rStyle w:val="20"/>
          <w:rFonts w:eastAsiaTheme="minorHAnsi"/>
          <w:sz w:val="28"/>
          <w:szCs w:val="28"/>
        </w:rPr>
        <w:t>Верховный Суд Российской Федерации:</w:t>
      </w:r>
    </w:p>
    <w:p w:rsidR="00741EDF" w:rsidRPr="00741EDF" w:rsidRDefault="00741EDF" w:rsidP="00741EDF">
      <w:pPr>
        <w:widowControl w:val="0"/>
        <w:numPr>
          <w:ilvl w:val="0"/>
          <w:numId w:val="1"/>
        </w:numPr>
        <w:tabs>
          <w:tab w:val="left" w:pos="671"/>
        </w:tabs>
        <w:spacing w:line="360" w:lineRule="auto"/>
        <w:ind w:left="620" w:hanging="300"/>
        <w:jc w:val="both"/>
      </w:pPr>
      <w:r w:rsidRPr="00741EDF">
        <w:rPr>
          <w:rStyle w:val="20"/>
          <w:rFonts w:eastAsiaTheme="minorHAnsi"/>
          <w:sz w:val="28"/>
          <w:szCs w:val="28"/>
        </w:rPr>
        <w:t>изучает, обобщает судебную практику и в целях обеспече</w:t>
      </w:r>
      <w:r w:rsidRPr="00741EDF">
        <w:rPr>
          <w:rStyle w:val="20"/>
          <w:rFonts w:eastAsiaTheme="minorHAnsi"/>
          <w:sz w:val="28"/>
          <w:szCs w:val="28"/>
        </w:rPr>
        <w:softHyphen/>
        <w:t>ния ее единства дает судам общей юрисдикции разъяснения по вопросам применения законодательства Российской Фе</w:t>
      </w:r>
      <w:r w:rsidRPr="00741EDF">
        <w:rPr>
          <w:rStyle w:val="20"/>
          <w:rFonts w:eastAsiaTheme="minorHAnsi"/>
          <w:sz w:val="28"/>
          <w:szCs w:val="28"/>
        </w:rPr>
        <w:softHyphen/>
        <w:t>дерации;</w:t>
      </w:r>
    </w:p>
    <w:p w:rsidR="00741EDF" w:rsidRPr="00741EDF" w:rsidRDefault="00741EDF" w:rsidP="00741EDF">
      <w:pPr>
        <w:widowControl w:val="0"/>
        <w:numPr>
          <w:ilvl w:val="0"/>
          <w:numId w:val="1"/>
        </w:numPr>
        <w:tabs>
          <w:tab w:val="left" w:pos="671"/>
        </w:tabs>
        <w:spacing w:line="360" w:lineRule="auto"/>
        <w:ind w:left="620" w:hanging="300"/>
        <w:jc w:val="both"/>
      </w:pPr>
      <w:r w:rsidRPr="00741EDF">
        <w:rPr>
          <w:rStyle w:val="20"/>
          <w:rFonts w:eastAsiaTheme="minorHAnsi"/>
          <w:sz w:val="28"/>
          <w:szCs w:val="28"/>
        </w:rPr>
        <w:t>разрешает в пределах своей компетенции вопросы, связанные с международными договорами Российской Федерации;</w:t>
      </w:r>
    </w:p>
    <w:p w:rsidR="00741EDF" w:rsidRPr="00741EDF" w:rsidRDefault="00741EDF" w:rsidP="00741EDF">
      <w:pPr>
        <w:widowControl w:val="0"/>
        <w:numPr>
          <w:ilvl w:val="0"/>
          <w:numId w:val="1"/>
        </w:numPr>
        <w:tabs>
          <w:tab w:val="left" w:pos="671"/>
        </w:tabs>
        <w:spacing w:line="360" w:lineRule="auto"/>
        <w:ind w:left="620" w:hanging="300"/>
        <w:jc w:val="both"/>
      </w:pPr>
      <w:r w:rsidRPr="00741EDF">
        <w:rPr>
          <w:rStyle w:val="20"/>
          <w:rFonts w:eastAsiaTheme="minorHAnsi"/>
          <w:sz w:val="28"/>
          <w:szCs w:val="28"/>
        </w:rPr>
        <w:t xml:space="preserve">публикует судебные акты Верховного Суда Российской Федерации, а также решает вопросы обеспечения доступа к информации о деятельности Верховного Суда Российской Федерации в соответствии с </w:t>
      </w:r>
      <w:r w:rsidRPr="00741EDF">
        <w:rPr>
          <w:rStyle w:val="20"/>
          <w:rFonts w:eastAsiaTheme="minorHAnsi"/>
          <w:sz w:val="28"/>
          <w:szCs w:val="28"/>
        </w:rPr>
        <w:lastRenderedPageBreak/>
        <w:t>федеральными законами;</w:t>
      </w:r>
    </w:p>
    <w:p w:rsidR="00741EDF" w:rsidRPr="00741EDF" w:rsidRDefault="00741EDF" w:rsidP="00741EDF">
      <w:pPr>
        <w:widowControl w:val="0"/>
        <w:numPr>
          <w:ilvl w:val="0"/>
          <w:numId w:val="1"/>
        </w:numPr>
        <w:tabs>
          <w:tab w:val="left" w:pos="671"/>
        </w:tabs>
        <w:spacing w:line="360" w:lineRule="auto"/>
        <w:ind w:left="620" w:hanging="300"/>
        <w:jc w:val="both"/>
      </w:pPr>
      <w:r w:rsidRPr="00741EDF">
        <w:rPr>
          <w:rStyle w:val="20"/>
          <w:rFonts w:eastAsiaTheme="minorHAnsi"/>
          <w:sz w:val="28"/>
          <w:szCs w:val="28"/>
        </w:rPr>
        <w:t>осуществляет иные полномочия в соответствии с федераль</w:t>
      </w:r>
      <w:r w:rsidRPr="00741EDF">
        <w:rPr>
          <w:rStyle w:val="20"/>
          <w:rFonts w:eastAsiaTheme="minorHAnsi"/>
          <w:sz w:val="28"/>
          <w:szCs w:val="28"/>
        </w:rPr>
        <w:softHyphen/>
        <w:t>ными конституционными законами и федеральными законами.</w:t>
      </w:r>
    </w:p>
    <w:p w:rsidR="00741EDF" w:rsidRPr="00741EDF" w:rsidRDefault="00741EDF" w:rsidP="00741EDF">
      <w:pPr>
        <w:spacing w:line="360" w:lineRule="auto"/>
        <w:ind w:firstLine="320"/>
        <w:jc w:val="both"/>
      </w:pPr>
      <w:r w:rsidRPr="00741EDF">
        <w:rPr>
          <w:rStyle w:val="20"/>
          <w:rFonts w:eastAsiaTheme="minorHAnsi"/>
          <w:sz w:val="28"/>
          <w:szCs w:val="28"/>
        </w:rPr>
        <w:t>Верховный Суд Российской Федерации действует в следующем составе:</w:t>
      </w:r>
    </w:p>
    <w:p w:rsidR="00741EDF" w:rsidRPr="00741EDF" w:rsidRDefault="00741EDF" w:rsidP="00741EDF">
      <w:pPr>
        <w:widowControl w:val="0"/>
        <w:numPr>
          <w:ilvl w:val="0"/>
          <w:numId w:val="2"/>
        </w:numPr>
        <w:tabs>
          <w:tab w:val="left" w:pos="513"/>
        </w:tabs>
        <w:spacing w:line="360" w:lineRule="auto"/>
        <w:ind w:left="620" w:hanging="300"/>
        <w:jc w:val="both"/>
      </w:pPr>
      <w:r w:rsidRPr="00741EDF">
        <w:rPr>
          <w:rStyle w:val="20"/>
          <w:rFonts w:eastAsiaTheme="minorHAnsi"/>
          <w:sz w:val="28"/>
          <w:szCs w:val="28"/>
        </w:rPr>
        <w:t>Пленум Верховного Суда Российской Федерации;</w:t>
      </w:r>
    </w:p>
    <w:p w:rsidR="00741EDF" w:rsidRPr="00741EDF" w:rsidRDefault="00741EDF" w:rsidP="00741EDF">
      <w:pPr>
        <w:widowControl w:val="0"/>
        <w:numPr>
          <w:ilvl w:val="0"/>
          <w:numId w:val="2"/>
        </w:numPr>
        <w:tabs>
          <w:tab w:val="left" w:pos="513"/>
        </w:tabs>
        <w:spacing w:line="360" w:lineRule="auto"/>
        <w:ind w:left="620" w:hanging="300"/>
        <w:jc w:val="both"/>
      </w:pPr>
      <w:r w:rsidRPr="00741EDF">
        <w:rPr>
          <w:rStyle w:val="20"/>
          <w:rFonts w:eastAsiaTheme="minorHAnsi"/>
          <w:sz w:val="28"/>
          <w:szCs w:val="28"/>
        </w:rPr>
        <w:t>Президиум Верховного Суда Российской Федерации;</w:t>
      </w:r>
    </w:p>
    <w:p w:rsidR="00741EDF" w:rsidRPr="00741EDF" w:rsidRDefault="00741EDF" w:rsidP="00741EDF">
      <w:pPr>
        <w:widowControl w:val="0"/>
        <w:numPr>
          <w:ilvl w:val="0"/>
          <w:numId w:val="2"/>
        </w:numPr>
        <w:tabs>
          <w:tab w:val="left" w:pos="513"/>
        </w:tabs>
        <w:spacing w:line="360" w:lineRule="auto"/>
        <w:ind w:left="480" w:hanging="160"/>
        <w:jc w:val="both"/>
      </w:pPr>
      <w:r w:rsidRPr="00741EDF">
        <w:rPr>
          <w:rStyle w:val="20"/>
          <w:rFonts w:eastAsiaTheme="minorHAnsi"/>
          <w:sz w:val="28"/>
          <w:szCs w:val="28"/>
        </w:rPr>
        <w:t>Апелляционная коллегия Верховного Суда Российской Феде</w:t>
      </w:r>
      <w:r w:rsidRPr="00741EDF">
        <w:rPr>
          <w:rStyle w:val="20"/>
          <w:rFonts w:eastAsiaTheme="minorHAnsi"/>
          <w:sz w:val="28"/>
          <w:szCs w:val="28"/>
        </w:rPr>
        <w:softHyphen/>
        <w:t>рации;</w:t>
      </w:r>
    </w:p>
    <w:p w:rsidR="00741EDF" w:rsidRPr="00741EDF" w:rsidRDefault="00741EDF" w:rsidP="00741EDF">
      <w:pPr>
        <w:widowControl w:val="0"/>
        <w:numPr>
          <w:ilvl w:val="0"/>
          <w:numId w:val="2"/>
        </w:numPr>
        <w:tabs>
          <w:tab w:val="left" w:pos="513"/>
        </w:tabs>
        <w:spacing w:line="360" w:lineRule="auto"/>
        <w:ind w:left="480" w:hanging="160"/>
        <w:jc w:val="both"/>
      </w:pPr>
      <w:r w:rsidRPr="00741EDF">
        <w:rPr>
          <w:rStyle w:val="20"/>
          <w:rFonts w:eastAsiaTheme="minorHAnsi"/>
          <w:sz w:val="28"/>
          <w:szCs w:val="28"/>
        </w:rPr>
        <w:t>Судебная коллегия по административным делам Верховного Суда Российской Федерации;</w:t>
      </w:r>
    </w:p>
    <w:p w:rsidR="00741EDF" w:rsidRPr="00741EDF" w:rsidRDefault="00741EDF" w:rsidP="00741EDF">
      <w:pPr>
        <w:widowControl w:val="0"/>
        <w:numPr>
          <w:ilvl w:val="0"/>
          <w:numId w:val="2"/>
        </w:numPr>
        <w:tabs>
          <w:tab w:val="left" w:pos="513"/>
        </w:tabs>
        <w:spacing w:line="360" w:lineRule="auto"/>
        <w:ind w:left="480" w:hanging="160"/>
        <w:jc w:val="both"/>
      </w:pPr>
      <w:r w:rsidRPr="00741EDF">
        <w:rPr>
          <w:rStyle w:val="20"/>
          <w:rFonts w:eastAsiaTheme="minorHAnsi"/>
          <w:sz w:val="28"/>
          <w:szCs w:val="28"/>
        </w:rPr>
        <w:t>Судебная коллегия по гражданским делам Верховного Суда Российской Федерации;</w:t>
      </w:r>
    </w:p>
    <w:p w:rsidR="00741EDF" w:rsidRPr="00741EDF" w:rsidRDefault="00741EDF" w:rsidP="00741EDF">
      <w:pPr>
        <w:widowControl w:val="0"/>
        <w:numPr>
          <w:ilvl w:val="0"/>
          <w:numId w:val="2"/>
        </w:numPr>
        <w:tabs>
          <w:tab w:val="left" w:pos="513"/>
        </w:tabs>
        <w:spacing w:line="360" w:lineRule="auto"/>
        <w:ind w:left="480" w:hanging="160"/>
        <w:jc w:val="both"/>
      </w:pPr>
      <w:r w:rsidRPr="00741EDF">
        <w:rPr>
          <w:rStyle w:val="20"/>
          <w:rFonts w:eastAsiaTheme="minorHAnsi"/>
          <w:sz w:val="28"/>
          <w:szCs w:val="28"/>
        </w:rPr>
        <w:t>Судебная коллегия по уголовным делам Верховного Суда Рос</w:t>
      </w:r>
      <w:r w:rsidRPr="00741EDF">
        <w:rPr>
          <w:rStyle w:val="20"/>
          <w:rFonts w:eastAsiaTheme="minorHAnsi"/>
          <w:sz w:val="28"/>
          <w:szCs w:val="28"/>
        </w:rPr>
        <w:softHyphen/>
        <w:t>сийской</w:t>
      </w:r>
      <w:r w:rsidRPr="00741EDF">
        <w:rPr>
          <w:rStyle w:val="20"/>
          <w:rFonts w:eastAsiaTheme="minorHAnsi"/>
          <w:sz w:val="28"/>
          <w:szCs w:val="28"/>
        </w:rPr>
        <w:t xml:space="preserve"> </w:t>
      </w:r>
      <w:r w:rsidRPr="00741EDF">
        <w:rPr>
          <w:rStyle w:val="20"/>
          <w:rFonts w:eastAsiaTheme="minorHAnsi"/>
          <w:sz w:val="28"/>
          <w:szCs w:val="28"/>
        </w:rPr>
        <w:t>Федерации;</w:t>
      </w:r>
    </w:p>
    <w:p w:rsidR="00741EDF" w:rsidRPr="00741EDF" w:rsidRDefault="00741EDF" w:rsidP="00741EDF">
      <w:pPr>
        <w:widowControl w:val="0"/>
        <w:numPr>
          <w:ilvl w:val="0"/>
          <w:numId w:val="2"/>
        </w:numPr>
        <w:tabs>
          <w:tab w:val="left" w:pos="513"/>
        </w:tabs>
        <w:spacing w:line="360" w:lineRule="auto"/>
        <w:ind w:left="620" w:hanging="300"/>
        <w:jc w:val="both"/>
      </w:pPr>
      <w:r w:rsidRPr="00741EDF">
        <w:rPr>
          <w:rStyle w:val="20"/>
          <w:rFonts w:eastAsiaTheme="minorHAnsi"/>
          <w:sz w:val="28"/>
          <w:szCs w:val="28"/>
        </w:rPr>
        <w:t>Военная коллегия Верховного Суда Российской Федерации.</w:t>
      </w:r>
    </w:p>
    <w:p w:rsidR="00741EDF" w:rsidRPr="00741EDF" w:rsidRDefault="00741EDF" w:rsidP="00741EDF">
      <w:pPr>
        <w:spacing w:line="360" w:lineRule="auto"/>
        <w:ind w:left="620" w:hanging="300"/>
        <w:jc w:val="both"/>
      </w:pPr>
      <w:r w:rsidRPr="00741EDF">
        <w:rPr>
          <w:rStyle w:val="20"/>
          <w:rFonts w:eastAsiaTheme="minorHAnsi"/>
          <w:sz w:val="28"/>
          <w:szCs w:val="28"/>
        </w:rPr>
        <w:t>В Верховном Суде Российской Федерации действуют общее собрание</w:t>
      </w:r>
    </w:p>
    <w:p w:rsidR="00741EDF" w:rsidRPr="00741EDF" w:rsidRDefault="00741EDF" w:rsidP="00741EDF">
      <w:pPr>
        <w:spacing w:line="360" w:lineRule="auto"/>
        <w:jc w:val="both"/>
      </w:pPr>
      <w:r w:rsidRPr="00741EDF">
        <w:rPr>
          <w:rStyle w:val="20"/>
          <w:rFonts w:eastAsiaTheme="minorHAnsi"/>
          <w:sz w:val="28"/>
          <w:szCs w:val="28"/>
        </w:rPr>
        <w:t>судей Верховного Суда Российской Федерации и Совет судей Верхов</w:t>
      </w:r>
      <w:r w:rsidRPr="00741EDF">
        <w:rPr>
          <w:rStyle w:val="20"/>
          <w:rFonts w:eastAsiaTheme="minorHAnsi"/>
          <w:sz w:val="28"/>
          <w:szCs w:val="28"/>
        </w:rPr>
        <w:softHyphen/>
        <w:t>ного Суда Российской Федерации, полномочия, порядок формирования и деятельности которых регулируются положением о них, принимаемым общим собранием судей Верховного Суда Российской Федерации.</w:t>
      </w:r>
    </w:p>
    <w:p w:rsidR="00741EDF" w:rsidRPr="00741EDF" w:rsidRDefault="00741EDF" w:rsidP="00741EDF">
      <w:pPr>
        <w:spacing w:line="360" w:lineRule="auto"/>
        <w:ind w:firstLine="320"/>
        <w:jc w:val="both"/>
      </w:pPr>
      <w:r w:rsidRPr="00741EDF">
        <w:rPr>
          <w:rStyle w:val="20"/>
          <w:rFonts w:eastAsiaTheme="minorHAnsi"/>
          <w:sz w:val="28"/>
          <w:szCs w:val="28"/>
        </w:rPr>
        <w:t>Пленум Верховного Суда Российской Федерации действует в составе Председателя Верховного Суда Российской Федерации, его замести</w:t>
      </w:r>
      <w:r w:rsidRPr="00741EDF">
        <w:rPr>
          <w:rStyle w:val="20"/>
          <w:rFonts w:eastAsiaTheme="minorHAnsi"/>
          <w:sz w:val="28"/>
          <w:szCs w:val="28"/>
        </w:rPr>
        <w:softHyphen/>
        <w:t>телей и судей Верховного Суда Российской Федерации. В заседаниях Пленума Верховного Суда Российской Федерации могут участвовать по приглашению Председателя Верховного Суда Российской Федерации судьи Конституционного Суда Российской Федерации, судьи Высшего Арбитражного Суда Российской Федерации, иные судьи и другие лица. В случае необходимости могут проводиться совместные заседания Пленума Верховного Суда Российской Федерации и Пленума Высшего Арбитражного Суда Российской Федерации.</w:t>
      </w:r>
    </w:p>
    <w:p w:rsidR="00741EDF" w:rsidRPr="00741EDF" w:rsidRDefault="00741EDF" w:rsidP="00741EDF">
      <w:pPr>
        <w:spacing w:line="360" w:lineRule="auto"/>
        <w:ind w:left="620" w:hanging="300"/>
        <w:jc w:val="both"/>
      </w:pPr>
      <w:r w:rsidRPr="00741EDF">
        <w:rPr>
          <w:rStyle w:val="20"/>
          <w:rFonts w:eastAsiaTheme="minorHAnsi"/>
          <w:sz w:val="28"/>
          <w:szCs w:val="28"/>
        </w:rPr>
        <w:t>Пленум Верховного Суда Российской Федерации:</w:t>
      </w:r>
    </w:p>
    <w:p w:rsidR="00741EDF" w:rsidRPr="00741EDF" w:rsidRDefault="00741EDF" w:rsidP="00741EDF">
      <w:pPr>
        <w:widowControl w:val="0"/>
        <w:numPr>
          <w:ilvl w:val="0"/>
          <w:numId w:val="1"/>
        </w:numPr>
        <w:tabs>
          <w:tab w:val="left" w:pos="671"/>
        </w:tabs>
        <w:spacing w:line="360" w:lineRule="auto"/>
        <w:ind w:left="620" w:hanging="300"/>
        <w:jc w:val="both"/>
      </w:pPr>
      <w:r w:rsidRPr="00741EDF">
        <w:rPr>
          <w:rStyle w:val="20"/>
          <w:rFonts w:eastAsiaTheme="minorHAnsi"/>
          <w:sz w:val="28"/>
          <w:szCs w:val="28"/>
        </w:rPr>
        <w:lastRenderedPageBreak/>
        <w:t>дает судам общей юрисдикции разъяснения по вопросам применения законодательства Российской Федерации в це</w:t>
      </w:r>
      <w:r w:rsidRPr="00741EDF">
        <w:rPr>
          <w:rStyle w:val="20"/>
          <w:rFonts w:eastAsiaTheme="minorHAnsi"/>
          <w:sz w:val="28"/>
          <w:szCs w:val="28"/>
        </w:rPr>
        <w:softHyphen/>
        <w:t>лях обеспечения единства судебной практики;</w:t>
      </w:r>
    </w:p>
    <w:p w:rsidR="00741EDF" w:rsidRPr="00741EDF" w:rsidRDefault="00741EDF" w:rsidP="00741EDF">
      <w:pPr>
        <w:widowControl w:val="0"/>
        <w:numPr>
          <w:ilvl w:val="0"/>
          <w:numId w:val="1"/>
        </w:numPr>
        <w:tabs>
          <w:tab w:val="left" w:pos="671"/>
        </w:tabs>
        <w:spacing w:line="360" w:lineRule="auto"/>
        <w:ind w:left="620" w:hanging="300"/>
        <w:jc w:val="both"/>
      </w:pPr>
      <w:r w:rsidRPr="00741EDF">
        <w:rPr>
          <w:rStyle w:val="20"/>
          <w:rFonts w:eastAsiaTheme="minorHAnsi"/>
          <w:sz w:val="28"/>
          <w:szCs w:val="28"/>
        </w:rPr>
        <w:t>использует в соответствии со ст. 104 Конституции Россий</w:t>
      </w:r>
      <w:r w:rsidRPr="00741EDF">
        <w:rPr>
          <w:rStyle w:val="20"/>
          <w:rFonts w:eastAsiaTheme="minorHAnsi"/>
          <w:sz w:val="28"/>
          <w:szCs w:val="28"/>
        </w:rPr>
        <w:softHyphen/>
        <w:t>ской Федерации принадлежащее Верховному Суду Россий</w:t>
      </w:r>
      <w:r w:rsidRPr="00741EDF">
        <w:rPr>
          <w:rStyle w:val="20"/>
          <w:rFonts w:eastAsiaTheme="minorHAnsi"/>
          <w:sz w:val="28"/>
          <w:szCs w:val="28"/>
        </w:rPr>
        <w:softHyphen/>
        <w:t>ской Федерации право законодательной инициативы по во</w:t>
      </w:r>
      <w:r w:rsidRPr="00741EDF">
        <w:rPr>
          <w:rStyle w:val="20"/>
          <w:rFonts w:eastAsiaTheme="minorHAnsi"/>
          <w:sz w:val="28"/>
          <w:szCs w:val="28"/>
        </w:rPr>
        <w:softHyphen/>
        <w:t>просам его ведения;</w:t>
      </w:r>
    </w:p>
    <w:p w:rsidR="00741EDF" w:rsidRPr="00741EDF" w:rsidRDefault="00741EDF" w:rsidP="00741EDF">
      <w:pPr>
        <w:widowControl w:val="0"/>
        <w:numPr>
          <w:ilvl w:val="0"/>
          <w:numId w:val="1"/>
        </w:numPr>
        <w:tabs>
          <w:tab w:val="left" w:pos="671"/>
        </w:tabs>
        <w:spacing w:line="360" w:lineRule="auto"/>
        <w:ind w:left="620" w:hanging="300"/>
        <w:jc w:val="both"/>
      </w:pPr>
      <w:r w:rsidRPr="00741EDF">
        <w:rPr>
          <w:rStyle w:val="20"/>
          <w:rFonts w:eastAsiaTheme="minorHAnsi"/>
          <w:sz w:val="28"/>
          <w:szCs w:val="28"/>
        </w:rPr>
        <w:t>избирает по представлению Председателя Верховного Суда Российской Федерации секретаря Пленума Верховного Суда Российской Федерации из числа судей Верховного Суда Рос</w:t>
      </w:r>
      <w:r w:rsidRPr="00741EDF">
        <w:rPr>
          <w:rStyle w:val="20"/>
          <w:rFonts w:eastAsiaTheme="minorHAnsi"/>
          <w:sz w:val="28"/>
          <w:szCs w:val="28"/>
        </w:rPr>
        <w:softHyphen/>
        <w:t>сийской Федерации;</w:t>
      </w:r>
    </w:p>
    <w:p w:rsidR="00741EDF" w:rsidRPr="00741EDF" w:rsidRDefault="00741EDF" w:rsidP="00741EDF">
      <w:pPr>
        <w:widowControl w:val="0"/>
        <w:numPr>
          <w:ilvl w:val="0"/>
          <w:numId w:val="1"/>
        </w:numPr>
        <w:tabs>
          <w:tab w:val="left" w:pos="671"/>
        </w:tabs>
        <w:spacing w:line="360" w:lineRule="auto"/>
        <w:ind w:left="620" w:hanging="300"/>
        <w:jc w:val="both"/>
      </w:pPr>
      <w:r w:rsidRPr="00741EDF">
        <w:rPr>
          <w:rStyle w:val="20"/>
          <w:rFonts w:eastAsiaTheme="minorHAnsi"/>
          <w:sz w:val="28"/>
          <w:szCs w:val="28"/>
        </w:rPr>
        <w:t>утверждает по представлению Председателя Верховного Суда Российской Федерации состав Научно-консультативного совета при Верховном Суде Российской Федерации, а также положение о нем;</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Style w:val="20"/>
          <w:rFonts w:eastAsiaTheme="minorHAnsi"/>
          <w:sz w:val="28"/>
          <w:szCs w:val="28"/>
        </w:rPr>
        <w:t>утверждает в связи с представлением Президента Россий</w:t>
      </w:r>
      <w:r w:rsidRPr="00741EDF">
        <w:rPr>
          <w:rStyle w:val="20"/>
          <w:rFonts w:eastAsiaTheme="minorHAnsi"/>
          <w:sz w:val="28"/>
          <w:szCs w:val="28"/>
        </w:rPr>
        <w:softHyphen/>
        <w:t>ской Федерации состав судебной коллегии судей Верховного Суда Российской Федерации, принимающей в соответствии с Уголовно-процессуальным кодексом Российской Федерации заключение о наличии в действиях Генерального прокурора Российской</w:t>
      </w:r>
      <w:r w:rsidRPr="00741EDF">
        <w:rPr>
          <w:rFonts w:eastAsia="Times New Roman"/>
          <w:color w:val="231F20"/>
          <w:lang w:eastAsia="ru-RU" w:bidi="ru-RU"/>
        </w:rPr>
        <w:t xml:space="preserve"> </w:t>
      </w:r>
      <w:r w:rsidRPr="00741EDF">
        <w:rPr>
          <w:rFonts w:eastAsia="Times New Roman"/>
          <w:color w:val="231F20"/>
          <w:lang w:eastAsia="ru-RU" w:bidi="ru-RU"/>
        </w:rPr>
        <w:t>Федерации и (или) Председателя Следственно</w:t>
      </w:r>
      <w:r w:rsidRPr="00741EDF">
        <w:rPr>
          <w:rFonts w:eastAsia="Times New Roman"/>
          <w:color w:val="231F20"/>
          <w:lang w:eastAsia="ru-RU" w:bidi="ru-RU"/>
        </w:rPr>
        <w:softHyphen/>
        <w:t>го комитета Российской Федерации признаков преступления для принятия решения о возбуждении уголовного дела в от</w:t>
      </w:r>
      <w:r w:rsidRPr="00741EDF">
        <w:rPr>
          <w:rFonts w:eastAsia="Times New Roman"/>
          <w:color w:val="231F20"/>
          <w:lang w:eastAsia="ru-RU" w:bidi="ru-RU"/>
        </w:rPr>
        <w:softHyphen/>
        <w:t>ношении указанных лиц либо для принятия решения о при</w:t>
      </w:r>
      <w:r w:rsidRPr="00741EDF">
        <w:rPr>
          <w:rFonts w:eastAsia="Times New Roman"/>
          <w:color w:val="231F20"/>
          <w:lang w:eastAsia="ru-RU" w:bidi="ru-RU"/>
        </w:rPr>
        <w:softHyphen/>
        <w:t>влечении их в качестве обвиняемых по уголовному делу, если уголовное дело было возбуждено в отношении других лиц или по факту совершения деяния, содержащего признаки преступления;</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ежегодно представляет по предложению Председателя Вер</w:t>
      </w:r>
      <w:r w:rsidRPr="00741EDF">
        <w:rPr>
          <w:rFonts w:eastAsia="Times New Roman"/>
          <w:color w:val="231F20"/>
          <w:lang w:eastAsia="ru-RU" w:bidi="ru-RU"/>
        </w:rPr>
        <w:softHyphen/>
        <w:t>ховного Суда Российской Федерации на утверждение Выс</w:t>
      </w:r>
      <w:r w:rsidRPr="00741EDF">
        <w:rPr>
          <w:rFonts w:eastAsia="Times New Roman"/>
          <w:color w:val="231F20"/>
          <w:lang w:eastAsia="ru-RU" w:bidi="ru-RU"/>
        </w:rPr>
        <w:softHyphen/>
        <w:t>шей квалификационной коллегии судей Российской Федера</w:t>
      </w:r>
      <w:r w:rsidRPr="00741EDF">
        <w:rPr>
          <w:rFonts w:eastAsia="Times New Roman"/>
          <w:color w:val="231F20"/>
          <w:lang w:eastAsia="ru-RU" w:bidi="ru-RU"/>
        </w:rPr>
        <w:softHyphen/>
        <w:t>ции состав (составы) судебной коллегии (судебных коллегий) судей Верховного Суда Российской Федерации, принимаю</w:t>
      </w:r>
      <w:r w:rsidRPr="00741EDF">
        <w:rPr>
          <w:rFonts w:eastAsia="Times New Roman"/>
          <w:color w:val="231F20"/>
          <w:lang w:eastAsia="ru-RU" w:bidi="ru-RU"/>
        </w:rPr>
        <w:softHyphen/>
        <w:t>щей (принимающих) решение (решения) по вопросу о при</w:t>
      </w:r>
      <w:r w:rsidRPr="00741EDF">
        <w:rPr>
          <w:rFonts w:eastAsia="Times New Roman"/>
          <w:color w:val="231F20"/>
          <w:lang w:eastAsia="ru-RU" w:bidi="ru-RU"/>
        </w:rPr>
        <w:softHyphen/>
        <w:t>влечении к административной ответственности судьи Кон</w:t>
      </w:r>
      <w:r w:rsidRPr="00741EDF">
        <w:rPr>
          <w:rFonts w:eastAsia="Times New Roman"/>
          <w:color w:val="231F20"/>
          <w:lang w:eastAsia="ru-RU" w:bidi="ru-RU"/>
        </w:rPr>
        <w:softHyphen/>
        <w:t xml:space="preserve">ституционного Суда Российской Федерации, Верховного Суда </w:t>
      </w:r>
      <w:r w:rsidRPr="00741EDF">
        <w:rPr>
          <w:rFonts w:eastAsia="Times New Roman"/>
          <w:color w:val="231F20"/>
          <w:lang w:eastAsia="ru-RU" w:bidi="ru-RU"/>
        </w:rPr>
        <w:lastRenderedPageBreak/>
        <w:t>Российской Федерации, Высшего Арбитражного Суда Российской Федерации, верховного суда республики, кра</w:t>
      </w:r>
      <w:r w:rsidRPr="00741EDF">
        <w:rPr>
          <w:rFonts w:eastAsia="Times New Roman"/>
          <w:color w:val="231F20"/>
          <w:lang w:eastAsia="ru-RU" w:bidi="ru-RU"/>
        </w:rPr>
        <w:softHyphen/>
        <w:t>евого, областного суда, суда города федерального значения, суда автономной области, суда автономного округа, военного суда, федерального арбитражного суда, а также по другим вопросам, предусмотренным законом Российской Федерации о статусе судей в Российской Федерации;</w:t>
      </w:r>
    </w:p>
    <w:p w:rsidR="00741EDF" w:rsidRPr="00741EDF" w:rsidRDefault="00741EDF" w:rsidP="00741EDF">
      <w:pPr>
        <w:widowControl w:val="0"/>
        <w:numPr>
          <w:ilvl w:val="0"/>
          <w:numId w:val="1"/>
        </w:numPr>
        <w:tabs>
          <w:tab w:val="left" w:pos="651"/>
        </w:tabs>
        <w:spacing w:line="360" w:lineRule="auto"/>
        <w:ind w:left="620" w:hanging="320"/>
        <w:jc w:val="both"/>
        <w:rPr>
          <w:rFonts w:eastAsia="Times New Roman"/>
          <w:color w:val="000000"/>
          <w:lang w:eastAsia="ru-RU" w:bidi="ru-RU"/>
        </w:rPr>
      </w:pPr>
      <w:r w:rsidRPr="00741EDF">
        <w:rPr>
          <w:rFonts w:eastAsia="Times New Roman"/>
          <w:color w:val="231F20"/>
          <w:lang w:eastAsia="ru-RU" w:bidi="ru-RU"/>
        </w:rPr>
        <w:t>заслушивает сообщения о работе Президиума Верховного Суда Российской Федерации, отчеты заместителей Предсе</w:t>
      </w:r>
      <w:r w:rsidRPr="00741EDF">
        <w:rPr>
          <w:rFonts w:eastAsia="Times New Roman"/>
          <w:color w:val="231F20"/>
          <w:lang w:eastAsia="ru-RU" w:bidi="ru-RU"/>
        </w:rPr>
        <w:softHyphen/>
        <w:t>дателя Верховного Суда Российской Федерации и председа</w:t>
      </w:r>
      <w:r w:rsidRPr="00741EDF">
        <w:rPr>
          <w:rFonts w:eastAsia="Times New Roman"/>
          <w:color w:val="231F20"/>
          <w:lang w:eastAsia="ru-RU" w:bidi="ru-RU"/>
        </w:rPr>
        <w:softHyphen/>
        <w:t>теля Апелляционной коллегии Верховного Суда Российской Федерации о деятельности судебных коллегий Верховного Суда Российской Федерации и Апелляционной коллегии Вер</w:t>
      </w:r>
      <w:r w:rsidRPr="00741EDF">
        <w:rPr>
          <w:rFonts w:eastAsia="Times New Roman"/>
          <w:color w:val="231F20"/>
          <w:lang w:eastAsia="ru-RU" w:bidi="ru-RU"/>
        </w:rPr>
        <w:softHyphen/>
        <w:t>ховного Суда Российской Федерации;</w:t>
      </w:r>
    </w:p>
    <w:p w:rsidR="00741EDF" w:rsidRPr="00741EDF" w:rsidRDefault="00741EDF" w:rsidP="00741EDF">
      <w:pPr>
        <w:widowControl w:val="0"/>
        <w:numPr>
          <w:ilvl w:val="0"/>
          <w:numId w:val="1"/>
        </w:numPr>
        <w:tabs>
          <w:tab w:val="left" w:pos="651"/>
        </w:tabs>
        <w:spacing w:line="360" w:lineRule="auto"/>
        <w:ind w:left="620" w:hanging="320"/>
        <w:jc w:val="both"/>
        <w:rPr>
          <w:rFonts w:eastAsia="Times New Roman"/>
          <w:color w:val="000000"/>
          <w:lang w:eastAsia="ru-RU" w:bidi="ru-RU"/>
        </w:rPr>
      </w:pPr>
      <w:r w:rsidRPr="00741EDF">
        <w:rPr>
          <w:rFonts w:eastAsia="Times New Roman"/>
          <w:color w:val="231F20"/>
          <w:lang w:eastAsia="ru-RU" w:bidi="ru-RU"/>
        </w:rPr>
        <w:t>обращается с запросом в Конституционный Суд Российской Федерации в соответствии с ч. 2 ст. 125 Конституции Рос</w:t>
      </w:r>
      <w:r w:rsidRPr="00741EDF">
        <w:rPr>
          <w:rFonts w:eastAsia="Times New Roman"/>
          <w:color w:val="231F20"/>
          <w:lang w:eastAsia="ru-RU" w:bidi="ru-RU"/>
        </w:rPr>
        <w:softHyphen/>
        <w:t>сийской Федерации;</w:t>
      </w:r>
    </w:p>
    <w:p w:rsidR="00741EDF" w:rsidRPr="00741EDF" w:rsidRDefault="00741EDF" w:rsidP="00741EDF">
      <w:pPr>
        <w:widowControl w:val="0"/>
        <w:numPr>
          <w:ilvl w:val="0"/>
          <w:numId w:val="1"/>
        </w:numPr>
        <w:tabs>
          <w:tab w:val="left" w:pos="651"/>
        </w:tabs>
        <w:spacing w:line="360" w:lineRule="auto"/>
        <w:ind w:left="620" w:hanging="320"/>
        <w:jc w:val="both"/>
        <w:rPr>
          <w:rFonts w:eastAsia="Times New Roman"/>
          <w:color w:val="000000"/>
          <w:lang w:eastAsia="ru-RU" w:bidi="ru-RU"/>
        </w:rPr>
      </w:pPr>
      <w:r w:rsidRPr="00741EDF">
        <w:rPr>
          <w:rFonts w:eastAsia="Times New Roman"/>
          <w:color w:val="231F20"/>
          <w:lang w:eastAsia="ru-RU" w:bidi="ru-RU"/>
        </w:rPr>
        <w:t>утверждает составы судебных коллегий Верховного Суда Российской Федерации;</w:t>
      </w:r>
    </w:p>
    <w:p w:rsidR="00741EDF" w:rsidRPr="00741EDF" w:rsidRDefault="00741EDF" w:rsidP="00741EDF">
      <w:pPr>
        <w:widowControl w:val="0"/>
        <w:numPr>
          <w:ilvl w:val="0"/>
          <w:numId w:val="1"/>
        </w:numPr>
        <w:tabs>
          <w:tab w:val="left" w:pos="651"/>
        </w:tabs>
        <w:spacing w:line="360" w:lineRule="auto"/>
        <w:ind w:left="620" w:hanging="320"/>
        <w:jc w:val="both"/>
        <w:rPr>
          <w:rFonts w:eastAsia="Times New Roman"/>
          <w:color w:val="000000"/>
          <w:lang w:eastAsia="ru-RU" w:bidi="ru-RU"/>
        </w:rPr>
      </w:pPr>
      <w:r w:rsidRPr="00741EDF">
        <w:rPr>
          <w:rFonts w:eastAsia="Times New Roman"/>
          <w:color w:val="231F20"/>
          <w:lang w:eastAsia="ru-RU" w:bidi="ru-RU"/>
        </w:rPr>
        <w:t>избирает членов Дисциплинарного судебного присутствия из числа судей Верховного Суда Российской Федерации тай</w:t>
      </w:r>
      <w:r w:rsidRPr="00741EDF">
        <w:rPr>
          <w:rFonts w:eastAsia="Times New Roman"/>
          <w:color w:val="231F20"/>
          <w:lang w:eastAsia="ru-RU" w:bidi="ru-RU"/>
        </w:rPr>
        <w:softHyphen/>
        <w:t>ным голосованием с использованием бюллетеней и при со</w:t>
      </w:r>
      <w:r w:rsidRPr="00741EDF">
        <w:rPr>
          <w:rFonts w:eastAsia="Times New Roman"/>
          <w:color w:val="231F20"/>
          <w:lang w:eastAsia="ru-RU" w:bidi="ru-RU"/>
        </w:rPr>
        <w:softHyphen/>
        <w:t>блюдении конкурсного подхода;</w:t>
      </w:r>
    </w:p>
    <w:p w:rsidR="00741EDF" w:rsidRPr="00741EDF" w:rsidRDefault="00741EDF" w:rsidP="00741EDF">
      <w:pPr>
        <w:widowControl w:val="0"/>
        <w:numPr>
          <w:ilvl w:val="0"/>
          <w:numId w:val="1"/>
        </w:numPr>
        <w:tabs>
          <w:tab w:val="left" w:pos="651"/>
        </w:tabs>
        <w:spacing w:line="360" w:lineRule="auto"/>
        <w:ind w:left="620" w:hanging="320"/>
        <w:jc w:val="both"/>
        <w:rPr>
          <w:rFonts w:eastAsia="Times New Roman"/>
          <w:color w:val="000000"/>
          <w:lang w:eastAsia="ru-RU" w:bidi="ru-RU"/>
        </w:rPr>
      </w:pPr>
      <w:r w:rsidRPr="00741EDF">
        <w:rPr>
          <w:rFonts w:eastAsia="Times New Roman"/>
          <w:color w:val="231F20"/>
          <w:lang w:eastAsia="ru-RU" w:bidi="ru-RU"/>
        </w:rPr>
        <w:t>утверждает совместным с Пленумом Высшего Арбитражного Суда Российской Федерации постановлением Регламент Дис</w:t>
      </w:r>
      <w:r w:rsidRPr="00741EDF">
        <w:rPr>
          <w:rFonts w:eastAsia="Times New Roman"/>
          <w:color w:val="231F20"/>
          <w:lang w:eastAsia="ru-RU" w:bidi="ru-RU"/>
        </w:rPr>
        <w:softHyphen/>
        <w:t>циплинарного судебного присутствия;</w:t>
      </w:r>
    </w:p>
    <w:p w:rsidR="00741EDF" w:rsidRPr="00741EDF" w:rsidRDefault="00741EDF" w:rsidP="00741EDF">
      <w:pPr>
        <w:widowControl w:val="0"/>
        <w:numPr>
          <w:ilvl w:val="0"/>
          <w:numId w:val="1"/>
        </w:numPr>
        <w:tabs>
          <w:tab w:val="left" w:pos="651"/>
        </w:tabs>
        <w:spacing w:line="360" w:lineRule="auto"/>
        <w:ind w:left="620" w:hanging="320"/>
        <w:jc w:val="both"/>
        <w:rPr>
          <w:rFonts w:eastAsia="Times New Roman"/>
          <w:color w:val="000000"/>
          <w:lang w:eastAsia="ru-RU" w:bidi="ru-RU"/>
        </w:rPr>
      </w:pPr>
      <w:r w:rsidRPr="00741EDF">
        <w:rPr>
          <w:rFonts w:eastAsia="Times New Roman"/>
          <w:color w:val="231F20"/>
          <w:lang w:eastAsia="ru-RU" w:bidi="ru-RU"/>
        </w:rPr>
        <w:t>утверждает Регламент Верховного Суда Российской Феде</w:t>
      </w:r>
      <w:r w:rsidRPr="00741EDF">
        <w:rPr>
          <w:rFonts w:eastAsia="Times New Roman"/>
          <w:color w:val="231F20"/>
          <w:lang w:eastAsia="ru-RU" w:bidi="ru-RU"/>
        </w:rPr>
        <w:softHyphen/>
        <w:t>рации;</w:t>
      </w:r>
    </w:p>
    <w:p w:rsidR="00741EDF" w:rsidRPr="00741EDF" w:rsidRDefault="00741EDF" w:rsidP="00741EDF">
      <w:pPr>
        <w:widowControl w:val="0"/>
        <w:numPr>
          <w:ilvl w:val="0"/>
          <w:numId w:val="1"/>
        </w:numPr>
        <w:tabs>
          <w:tab w:val="left" w:pos="651"/>
        </w:tabs>
        <w:spacing w:line="360" w:lineRule="auto"/>
        <w:ind w:left="620" w:hanging="320"/>
        <w:jc w:val="both"/>
        <w:rPr>
          <w:rFonts w:eastAsia="Times New Roman"/>
          <w:color w:val="000000"/>
          <w:lang w:eastAsia="ru-RU" w:bidi="ru-RU"/>
        </w:rPr>
      </w:pPr>
      <w:r w:rsidRPr="00741EDF">
        <w:rPr>
          <w:rFonts w:eastAsia="Times New Roman"/>
          <w:color w:val="231F20"/>
          <w:lang w:eastAsia="ru-RU" w:bidi="ru-RU"/>
        </w:rPr>
        <w:t>осуществляет иные полномочия в соответствии с федераль</w:t>
      </w:r>
      <w:r w:rsidRPr="00741EDF">
        <w:rPr>
          <w:rFonts w:eastAsia="Times New Roman"/>
          <w:color w:val="231F20"/>
          <w:lang w:eastAsia="ru-RU" w:bidi="ru-RU"/>
        </w:rPr>
        <w:softHyphen/>
        <w:t>ными конституционными законами и федеральными законами.</w:t>
      </w:r>
    </w:p>
    <w:p w:rsidR="00741EDF" w:rsidRPr="00741EDF" w:rsidRDefault="00741EDF" w:rsidP="00741EDF">
      <w:pPr>
        <w:widowControl w:val="0"/>
        <w:spacing w:line="360" w:lineRule="auto"/>
        <w:ind w:firstLine="300"/>
        <w:jc w:val="both"/>
        <w:rPr>
          <w:rFonts w:eastAsia="Times New Roman"/>
          <w:color w:val="000000"/>
          <w:lang w:eastAsia="ru-RU" w:bidi="ru-RU"/>
        </w:rPr>
      </w:pPr>
      <w:r w:rsidRPr="00741EDF">
        <w:rPr>
          <w:rFonts w:eastAsia="Times New Roman"/>
          <w:color w:val="231F20"/>
          <w:lang w:eastAsia="ru-RU" w:bidi="ru-RU"/>
        </w:rPr>
        <w:t>Порядок работы Пленума Верховного Суда Российской Федерации определяется Регламентом Верховного Суда Российской Федерации.</w:t>
      </w:r>
    </w:p>
    <w:p w:rsidR="00741EDF" w:rsidRPr="00741EDF" w:rsidRDefault="00741EDF" w:rsidP="00741EDF">
      <w:pPr>
        <w:widowControl w:val="0"/>
        <w:spacing w:line="360" w:lineRule="auto"/>
        <w:ind w:firstLine="300"/>
        <w:jc w:val="both"/>
        <w:rPr>
          <w:rFonts w:eastAsia="Times New Roman"/>
          <w:color w:val="000000"/>
          <w:lang w:eastAsia="ru-RU" w:bidi="ru-RU"/>
        </w:rPr>
      </w:pPr>
      <w:r w:rsidRPr="00741EDF">
        <w:rPr>
          <w:rFonts w:eastAsia="Times New Roman"/>
          <w:color w:val="231F20"/>
          <w:lang w:eastAsia="ru-RU" w:bidi="ru-RU"/>
        </w:rPr>
        <w:t>Судебная коллегия по административным делам Верховного Суда Российской Федерации, Судебная коллегия по гражданским делам Вер</w:t>
      </w:r>
      <w:r w:rsidRPr="00741EDF">
        <w:rPr>
          <w:rFonts w:eastAsia="Times New Roman"/>
          <w:color w:val="231F20"/>
          <w:lang w:eastAsia="ru-RU" w:bidi="ru-RU"/>
        </w:rPr>
        <w:softHyphen/>
        <w:t xml:space="preserve">ховного Суда Российской Федерации, Судебная коллегия по уголовным делам </w:t>
      </w:r>
      <w:r w:rsidRPr="00741EDF">
        <w:rPr>
          <w:rFonts w:eastAsia="Times New Roman"/>
          <w:color w:val="231F20"/>
          <w:lang w:eastAsia="ru-RU" w:bidi="ru-RU"/>
        </w:rPr>
        <w:lastRenderedPageBreak/>
        <w:t>Верховного Суда Российской Федерации и Военная коллегия Верховного Суда Российской Федерации (далее — судебные коллегии Верховного Суда Российской Федерации) формируются из числа су</w:t>
      </w:r>
      <w:r w:rsidRPr="00741EDF">
        <w:rPr>
          <w:rFonts w:eastAsia="Times New Roman"/>
          <w:color w:val="231F20"/>
          <w:lang w:eastAsia="ru-RU" w:bidi="ru-RU"/>
        </w:rPr>
        <w:softHyphen/>
        <w:t>дей Верховного Суда Российской Федерации в составе председателя и членов соответствующей судебной коллегии. Составы судебных коллегий Верховного Суда Российской Федерации утверждаются Пленумом Верховного Суда Российской Федерации по представлению Председателя Верховного Суда Российской Федерации.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Председатель Верховного Суда Российской Федерации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Судебные коллегии Верховного Суда Российской Федерации:</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рассматривают в качестве суда первой инстанции дела, от</w:t>
      </w:r>
      <w:r w:rsidRPr="00741EDF">
        <w:rPr>
          <w:rFonts w:eastAsia="Times New Roman"/>
          <w:color w:val="231F20"/>
          <w:lang w:eastAsia="ru-RU" w:bidi="ru-RU"/>
        </w:rPr>
        <w:softHyphen/>
        <w:t>несенные к их подсудности федеральными законами;</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рассматривают в пределах своих полномочий дела в апел</w:t>
      </w:r>
      <w:r w:rsidRPr="00741EDF">
        <w:rPr>
          <w:rFonts w:eastAsia="Times New Roman"/>
          <w:color w:val="231F20"/>
          <w:lang w:eastAsia="ru-RU" w:bidi="ru-RU"/>
        </w:rPr>
        <w:softHyphen/>
        <w:t>ляционном, кассационном порядке и по новым или вновь открывшимся обстоятельствам;</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вправе обратиться на основании ч. 4 ст. 125 Конституции Российской Федерации в Конституционный Суд Российской Федерации с запросом о конституционности закона, подле</w:t>
      </w:r>
      <w:r w:rsidRPr="00741EDF">
        <w:rPr>
          <w:rFonts w:eastAsia="Times New Roman"/>
          <w:color w:val="231F20"/>
          <w:lang w:eastAsia="ru-RU" w:bidi="ru-RU"/>
        </w:rPr>
        <w:softHyphen/>
        <w:t>жащего применению в конкретном деле;</w:t>
      </w:r>
    </w:p>
    <w:p w:rsidR="00741EDF" w:rsidRPr="00741EDF" w:rsidRDefault="00741EDF" w:rsidP="00741EDF">
      <w:pPr>
        <w:widowControl w:val="0"/>
        <w:numPr>
          <w:ilvl w:val="0"/>
          <w:numId w:val="1"/>
        </w:numPr>
        <w:tabs>
          <w:tab w:val="left" w:pos="671"/>
        </w:tabs>
        <w:spacing w:line="360" w:lineRule="auto"/>
        <w:ind w:firstLine="320"/>
        <w:jc w:val="both"/>
        <w:rPr>
          <w:rFonts w:eastAsia="Times New Roman"/>
          <w:color w:val="000000"/>
          <w:lang w:eastAsia="ru-RU" w:bidi="ru-RU"/>
        </w:rPr>
      </w:pPr>
      <w:r w:rsidRPr="00741EDF">
        <w:rPr>
          <w:rFonts w:eastAsia="Times New Roman"/>
          <w:color w:val="231F20"/>
          <w:lang w:eastAsia="ru-RU" w:bidi="ru-RU"/>
        </w:rPr>
        <w:t>обобщают судебную практику;</w:t>
      </w:r>
    </w:p>
    <w:p w:rsidR="00741EDF" w:rsidRPr="00741EDF" w:rsidRDefault="00741EDF" w:rsidP="00741EDF">
      <w:pPr>
        <w:widowControl w:val="0"/>
        <w:numPr>
          <w:ilvl w:val="0"/>
          <w:numId w:val="1"/>
        </w:numPr>
        <w:tabs>
          <w:tab w:val="left" w:pos="671"/>
        </w:tabs>
        <w:spacing w:after="129" w:line="360" w:lineRule="auto"/>
        <w:ind w:left="620" w:hanging="300"/>
        <w:jc w:val="both"/>
        <w:rPr>
          <w:rFonts w:eastAsia="Times New Roman"/>
          <w:color w:val="000000"/>
          <w:lang w:eastAsia="ru-RU" w:bidi="ru-RU"/>
        </w:rPr>
      </w:pPr>
      <w:r w:rsidRPr="00741EDF">
        <w:rPr>
          <w:rFonts w:eastAsia="Times New Roman"/>
          <w:color w:val="231F20"/>
          <w:lang w:eastAsia="ru-RU" w:bidi="ru-RU"/>
        </w:rPr>
        <w:t>осуществляют иные полномочия в соответствии с федераль</w:t>
      </w:r>
      <w:r w:rsidRPr="00741EDF">
        <w:rPr>
          <w:rFonts w:eastAsia="Times New Roman"/>
          <w:color w:val="231F20"/>
          <w:lang w:eastAsia="ru-RU" w:bidi="ru-RU"/>
        </w:rPr>
        <w:softHyphen/>
        <w:t>ными законами.</w:t>
      </w:r>
    </w:p>
    <w:p w:rsidR="00741EDF" w:rsidRPr="00741EDF" w:rsidRDefault="00741EDF" w:rsidP="00741EDF">
      <w:pPr>
        <w:widowControl w:val="0"/>
        <w:spacing w:after="111" w:line="360" w:lineRule="auto"/>
        <w:ind w:left="20"/>
        <w:jc w:val="center"/>
        <w:rPr>
          <w:rFonts w:eastAsia="Franklin Gothic Demi"/>
          <w:b/>
          <w:i/>
          <w:iCs/>
          <w:color w:val="000000"/>
          <w:lang w:eastAsia="ru-RU" w:bidi="ru-RU"/>
        </w:rPr>
      </w:pPr>
      <w:r w:rsidRPr="00741EDF">
        <w:rPr>
          <w:rFonts w:eastAsia="Franklin Gothic Demi"/>
          <w:b/>
          <w:i/>
          <w:iCs/>
          <w:color w:val="231F20"/>
          <w:lang w:eastAsia="ru-RU" w:bidi="ru-RU"/>
        </w:rPr>
        <w:t>Федеральные суды общей юрисдикции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Верховный суд республики, краевой, областной суд, суд города фе</w:t>
      </w:r>
      <w:r w:rsidRPr="00741EDF">
        <w:rPr>
          <w:rFonts w:eastAsia="Times New Roman"/>
          <w:color w:val="231F20"/>
          <w:lang w:eastAsia="ru-RU" w:bidi="ru-RU"/>
        </w:rPr>
        <w:softHyphen/>
        <w:t>дерального значения, суд автономной области, суд автономного округа являются федеральными судами общей юрисдикции, действующими в пределах территории соответствующего субъекта Российской Феде</w:t>
      </w:r>
      <w:r w:rsidRPr="00741EDF">
        <w:rPr>
          <w:rFonts w:eastAsia="Times New Roman"/>
          <w:color w:val="231F20"/>
          <w:lang w:eastAsia="ru-RU" w:bidi="ru-RU"/>
        </w:rPr>
        <w:softHyphen/>
        <w:t>рации, и непосредственно вышестоящими судебными инстанциями по отношению к районным судам, действующим на территории со</w:t>
      </w:r>
      <w:r w:rsidRPr="00741EDF">
        <w:rPr>
          <w:rFonts w:eastAsia="Times New Roman"/>
          <w:color w:val="231F20"/>
          <w:lang w:eastAsia="ru-RU" w:bidi="ru-RU"/>
        </w:rPr>
        <w:softHyphen/>
        <w:t xml:space="preserve">ответствующего субъекта </w:t>
      </w:r>
      <w:r w:rsidRPr="00741EDF">
        <w:rPr>
          <w:rFonts w:eastAsia="Times New Roman"/>
          <w:color w:val="231F20"/>
          <w:lang w:eastAsia="ru-RU" w:bidi="ru-RU"/>
        </w:rPr>
        <w:lastRenderedPageBreak/>
        <w:t>Российской Федерации.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Верховный суд республики, краевой, областной суд, суд города федерального значения, суд автономной области, суд автономного округа действуют в составе:</w:t>
      </w:r>
    </w:p>
    <w:p w:rsidR="00741EDF" w:rsidRPr="00741EDF" w:rsidRDefault="00741EDF" w:rsidP="00741EDF">
      <w:pPr>
        <w:widowControl w:val="0"/>
        <w:numPr>
          <w:ilvl w:val="0"/>
          <w:numId w:val="1"/>
        </w:numPr>
        <w:tabs>
          <w:tab w:val="left" w:pos="671"/>
        </w:tabs>
        <w:spacing w:line="360" w:lineRule="auto"/>
        <w:ind w:firstLine="320"/>
        <w:jc w:val="both"/>
        <w:rPr>
          <w:rFonts w:eastAsia="Times New Roman"/>
          <w:color w:val="000000"/>
          <w:lang w:eastAsia="ru-RU" w:bidi="ru-RU"/>
        </w:rPr>
      </w:pPr>
      <w:r w:rsidRPr="00741EDF">
        <w:rPr>
          <w:rFonts w:eastAsia="Times New Roman"/>
          <w:color w:val="231F20"/>
          <w:lang w:eastAsia="ru-RU" w:bidi="ru-RU"/>
        </w:rPr>
        <w:t>президиума суда;</w:t>
      </w:r>
    </w:p>
    <w:p w:rsidR="00741EDF" w:rsidRPr="00741EDF" w:rsidRDefault="00741EDF" w:rsidP="00741EDF">
      <w:pPr>
        <w:widowControl w:val="0"/>
        <w:numPr>
          <w:ilvl w:val="0"/>
          <w:numId w:val="1"/>
        </w:numPr>
        <w:tabs>
          <w:tab w:val="left" w:pos="671"/>
        </w:tabs>
        <w:spacing w:line="360" w:lineRule="auto"/>
        <w:ind w:firstLine="320"/>
        <w:jc w:val="both"/>
        <w:rPr>
          <w:rFonts w:eastAsia="Times New Roman"/>
          <w:color w:val="000000"/>
          <w:lang w:eastAsia="ru-RU" w:bidi="ru-RU"/>
        </w:rPr>
      </w:pPr>
      <w:r w:rsidRPr="00741EDF">
        <w:rPr>
          <w:rFonts w:eastAsia="Times New Roman"/>
          <w:color w:val="231F20"/>
          <w:lang w:eastAsia="ru-RU" w:bidi="ru-RU"/>
        </w:rPr>
        <w:t>судебной коллегии по гражданским делам;</w:t>
      </w:r>
    </w:p>
    <w:p w:rsidR="00741EDF" w:rsidRPr="00741EDF" w:rsidRDefault="00741EDF" w:rsidP="00741EDF">
      <w:pPr>
        <w:widowControl w:val="0"/>
        <w:numPr>
          <w:ilvl w:val="0"/>
          <w:numId w:val="1"/>
        </w:numPr>
        <w:tabs>
          <w:tab w:val="left" w:pos="671"/>
        </w:tabs>
        <w:spacing w:line="360" w:lineRule="auto"/>
        <w:ind w:firstLine="320"/>
        <w:jc w:val="both"/>
        <w:rPr>
          <w:rFonts w:eastAsia="Times New Roman"/>
          <w:color w:val="000000"/>
          <w:lang w:eastAsia="ru-RU" w:bidi="ru-RU"/>
        </w:rPr>
      </w:pPr>
      <w:r w:rsidRPr="00741EDF">
        <w:rPr>
          <w:rFonts w:eastAsia="Times New Roman"/>
          <w:color w:val="231F20"/>
          <w:lang w:eastAsia="ru-RU" w:bidi="ru-RU"/>
        </w:rPr>
        <w:t>судебной коллегии по уголовным делам.</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В целях приближения правосудия к месту нахождения или месту жительства лиц, участвующих в деле, находящихся или проживающих в отдаленных местностях, федеральным законом в составе верховного суда республики, краевого, областного суда, суда города федерального значения, суда автономной области, суда автономного округа может быть образовано постоянное судебное присутствие, расположенное вне места постоянного пребывания суда. Постоянное судебное при</w:t>
      </w:r>
      <w:r w:rsidRPr="00741EDF">
        <w:rPr>
          <w:rFonts w:eastAsia="Times New Roman"/>
          <w:color w:val="231F20"/>
          <w:lang w:eastAsia="ru-RU" w:bidi="ru-RU"/>
        </w:rPr>
        <w:softHyphen/>
        <w:t>сутствие верховного суда республики, краевого, областного суда, суда города федерального значения, суда автономной области, суда автономного округа является обособленным подразделением суда и осуществляет его полномочия.</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Верховный суд республики, краевой, областной суд, суд города федерального значения, суд автономной области, суд автономного округа в соответствии с установленной федеральными законами под</w:t>
      </w:r>
      <w:r w:rsidRPr="00741EDF">
        <w:rPr>
          <w:rFonts w:eastAsia="Times New Roman"/>
          <w:color w:val="231F20"/>
          <w:lang w:eastAsia="ru-RU" w:bidi="ru-RU"/>
        </w:rPr>
        <w:softHyphen/>
        <w:t>судностью рассматривают дела в качестве суда первой, апелляционной, кассационной инстанций, по новым или вновь открывшимся обсто</w:t>
      </w:r>
      <w:r w:rsidRPr="00741EDF">
        <w:rPr>
          <w:rFonts w:eastAsia="Times New Roman"/>
          <w:color w:val="231F20"/>
          <w:lang w:eastAsia="ru-RU" w:bidi="ru-RU"/>
        </w:rPr>
        <w:softHyphen/>
        <w:t>ятельствам, а также осуществляют иные полномочия в соответствии с федеральными законами.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В порядке, установленном федеральным законом, верховный суд республики, краевой, областной суд, суд города федерального значения, суд автономной области, суд автономного округа в соответствии с ч. 4 ст. 125 Конституции Российской Федерации обращаются в Конститу</w:t>
      </w:r>
      <w:r w:rsidRPr="00741EDF">
        <w:rPr>
          <w:rFonts w:eastAsia="Times New Roman"/>
          <w:color w:val="231F20"/>
          <w:lang w:eastAsia="ru-RU" w:bidi="ru-RU"/>
        </w:rPr>
        <w:softHyphen/>
        <w:t>ционный Суд Российской Федерации с запросом о конституционности закона, подлежащего применению в конкретном деле.</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lastRenderedPageBreak/>
        <w:t>Судебная коллегия по гражданским делам и судебная коллегия по уго</w:t>
      </w:r>
      <w:r w:rsidRPr="00741EDF">
        <w:rPr>
          <w:rFonts w:eastAsia="Times New Roman"/>
          <w:color w:val="231F20"/>
          <w:lang w:eastAsia="ru-RU" w:bidi="ru-RU"/>
        </w:rPr>
        <w:softHyphen/>
        <w:t>ловным делам верховного суда республики, краевого, областного суда, суда города федерального значения, суда автономной области, суда ав</w:t>
      </w:r>
      <w:r w:rsidRPr="00741EDF">
        <w:rPr>
          <w:rFonts w:eastAsia="Times New Roman"/>
          <w:color w:val="231F20"/>
          <w:lang w:eastAsia="ru-RU" w:bidi="ru-RU"/>
        </w:rPr>
        <w:softHyphen/>
        <w:t>тономного округа формируются из числа судей соответствующего суда в составе его председателя и членов соответствующей судебной коллегии. Составы указанных судебных коллегий утверждаются президиумом суда.</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Председатель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Судебные коллегии верховного суда республики, краевого, об</w:t>
      </w:r>
      <w:r w:rsidRPr="00741EDF">
        <w:rPr>
          <w:rFonts w:eastAsia="Times New Roman"/>
          <w:color w:val="231F20"/>
          <w:lang w:eastAsia="ru-RU" w:bidi="ru-RU"/>
        </w:rPr>
        <w:softHyphen/>
        <w:t>ластного суда, суда города федерального значения, суда автономной области, суда автономного округа рассматривают:</w:t>
      </w:r>
    </w:p>
    <w:p w:rsidR="00741EDF" w:rsidRPr="00741EDF" w:rsidRDefault="00741EDF" w:rsidP="00741EDF">
      <w:pPr>
        <w:widowControl w:val="0"/>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 в качестве суда первой инстанции — дела, отнесенные феде</w:t>
      </w:r>
      <w:r w:rsidRPr="00741EDF">
        <w:rPr>
          <w:rFonts w:eastAsia="Times New Roman"/>
          <w:color w:val="231F20"/>
          <w:lang w:eastAsia="ru-RU" w:bidi="ru-RU"/>
        </w:rPr>
        <w:softHyphen/>
        <w:t>ральными законами к подсудности верховного суда респуб</w:t>
      </w:r>
      <w:r w:rsidRPr="00741EDF">
        <w:rPr>
          <w:rFonts w:eastAsia="Times New Roman"/>
          <w:color w:val="231F20"/>
          <w:lang w:eastAsia="ru-RU" w:bidi="ru-RU"/>
        </w:rPr>
        <w:softHyphen/>
        <w:t>лики, краевого, областного суда, суда города федерального значения, суда автономной области, суда автономного округа;</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в качестве суда апелляционной инстанции — дела по жало</w:t>
      </w:r>
      <w:r w:rsidRPr="00741EDF">
        <w:rPr>
          <w:rFonts w:eastAsia="Times New Roman"/>
          <w:color w:val="231F20"/>
          <w:lang w:eastAsia="ru-RU" w:bidi="ru-RU"/>
        </w:rPr>
        <w:softHyphen/>
        <w:t>бам, представлениям на решения районных судов, приня</w:t>
      </w:r>
      <w:r w:rsidRPr="00741EDF">
        <w:rPr>
          <w:rFonts w:eastAsia="Times New Roman"/>
          <w:color w:val="231F20"/>
          <w:lang w:eastAsia="ru-RU" w:bidi="ru-RU"/>
        </w:rPr>
        <w:softHyphen/>
        <w:t>тые ими в качестве суда первой инстанции и не вступившие в силу, а также на промежуточные судебные решения вер</w:t>
      </w:r>
      <w:r w:rsidRPr="00741EDF">
        <w:rPr>
          <w:rFonts w:eastAsia="Times New Roman"/>
          <w:color w:val="231F20"/>
          <w:lang w:eastAsia="ru-RU" w:bidi="ru-RU"/>
        </w:rPr>
        <w:softHyphen/>
        <w:t>ховного суда республики, краевого, областного суда, суда го</w:t>
      </w:r>
      <w:r w:rsidRPr="00741EDF">
        <w:rPr>
          <w:rFonts w:eastAsia="Times New Roman"/>
          <w:color w:val="231F20"/>
          <w:lang w:eastAsia="ru-RU" w:bidi="ru-RU"/>
        </w:rPr>
        <w:softHyphen/>
        <w:t>рода федерального значения, суда автономной области, суда автономного округа, вынесенные ими в ходе производства по уголовному делу в качестве суда первой инстанции;</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в качестве суда кассационной инстанции — дела по жалобам, представлениям на промежуточные судебные решения вер</w:t>
      </w:r>
      <w:r w:rsidRPr="00741EDF">
        <w:rPr>
          <w:rFonts w:eastAsia="Times New Roman"/>
          <w:color w:val="231F20"/>
          <w:lang w:eastAsia="ru-RU" w:bidi="ru-RU"/>
        </w:rPr>
        <w:softHyphen/>
        <w:t>ховного суда республики, краевого, областного суда, суда го</w:t>
      </w:r>
      <w:r w:rsidRPr="00741EDF">
        <w:rPr>
          <w:rFonts w:eastAsia="Times New Roman"/>
          <w:color w:val="231F20"/>
          <w:lang w:eastAsia="ru-RU" w:bidi="ru-RU"/>
        </w:rPr>
        <w:softHyphen/>
        <w:t xml:space="preserve">рода федерального значения, суда автономной области, суда автономного округа, вынесенные ими в ходе производства по уголовному делу в качестве суда </w:t>
      </w:r>
      <w:r w:rsidRPr="00741EDF">
        <w:rPr>
          <w:rFonts w:eastAsia="Times New Roman"/>
          <w:color w:val="231F20"/>
          <w:lang w:eastAsia="ru-RU" w:bidi="ru-RU"/>
        </w:rPr>
        <w:lastRenderedPageBreak/>
        <w:t>первой инстанции;</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дела по новым или вновь открывшимся обстоятельствам в отношении вступивших в силу решений, принятых соот</w:t>
      </w:r>
      <w:r w:rsidRPr="00741EDF">
        <w:rPr>
          <w:rFonts w:eastAsia="Times New Roman"/>
          <w:color w:val="231F20"/>
          <w:lang w:eastAsia="ru-RU" w:bidi="ru-RU"/>
        </w:rPr>
        <w:softHyphen/>
        <w:t>ветствующей судебной коллегией.</w:t>
      </w:r>
    </w:p>
    <w:p w:rsidR="00741EDF" w:rsidRPr="00741EDF" w:rsidRDefault="00741EDF" w:rsidP="00741EDF">
      <w:pPr>
        <w:widowControl w:val="0"/>
        <w:spacing w:after="129" w:line="360" w:lineRule="auto"/>
        <w:ind w:firstLine="320"/>
        <w:jc w:val="both"/>
        <w:rPr>
          <w:rFonts w:eastAsia="Times New Roman"/>
          <w:color w:val="000000"/>
          <w:lang w:eastAsia="ru-RU" w:bidi="ru-RU"/>
        </w:rPr>
      </w:pPr>
      <w:r w:rsidRPr="00741EDF">
        <w:rPr>
          <w:rFonts w:eastAsia="Times New Roman"/>
          <w:color w:val="231F20"/>
          <w:lang w:eastAsia="ru-RU" w:bidi="ru-RU"/>
        </w:rPr>
        <w:t>Председатель верховного суда республики, краевого, областного суда, суда города федерального значения, суда автономной области, суда автономного округа назначается на должность Президентом Российской Федерации сроком на шесть лет по представлению Пред</w:t>
      </w:r>
      <w:r w:rsidRPr="00741EDF">
        <w:rPr>
          <w:rFonts w:eastAsia="Times New Roman"/>
          <w:color w:val="231F20"/>
          <w:lang w:eastAsia="ru-RU" w:bidi="ru-RU"/>
        </w:rPr>
        <w:softHyphen/>
        <w:t>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741EDF" w:rsidRPr="00741EDF" w:rsidRDefault="00741EDF" w:rsidP="00741EDF">
      <w:pPr>
        <w:widowControl w:val="0"/>
        <w:spacing w:line="360" w:lineRule="auto"/>
        <w:ind w:right="20"/>
        <w:jc w:val="center"/>
        <w:rPr>
          <w:rFonts w:eastAsia="Franklin Gothic Demi"/>
          <w:b/>
          <w:i/>
          <w:iCs/>
          <w:color w:val="000000"/>
          <w:lang w:eastAsia="ru-RU" w:bidi="ru-RU"/>
        </w:rPr>
      </w:pPr>
      <w:r w:rsidRPr="00741EDF">
        <w:rPr>
          <w:rFonts w:eastAsia="Franklin Gothic Demi"/>
          <w:b/>
          <w:i/>
          <w:iCs/>
          <w:color w:val="231F20"/>
          <w:lang w:eastAsia="ru-RU" w:bidi="ru-RU"/>
        </w:rPr>
        <w:t>Районный суд</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Районный суд создается федеральным законом в судебном районе, территория которого охватывает территорию одного района, города или иной соответствующей им административно-территориальной единицы субъекта Российской Федерации. Районный суд может быть создан также в судебном районе, территория которого охватывает имеющие общие (смежные) границы территории нескольких районов или иных соответствующих им административно-территориальных единиц субъекта Российской Федерации.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Районный суд формируется в составе председателя районного суда, его заместителя (заместителей) и судей районного суда, назначаемых на должность в количестве, достаточном для обеспечения права граж</w:t>
      </w:r>
      <w:r w:rsidRPr="00741EDF">
        <w:rPr>
          <w:rFonts w:eastAsia="Times New Roman"/>
          <w:color w:val="231F20"/>
          <w:lang w:eastAsia="ru-RU" w:bidi="ru-RU"/>
        </w:rPr>
        <w:softHyphen/>
        <w:t>дан, проживающих на территории судебного района, на доступность правосудия и определяемом Судебным департаментом при Верхов</w:t>
      </w:r>
      <w:r w:rsidRPr="00741EDF">
        <w:rPr>
          <w:rFonts w:eastAsia="Times New Roman"/>
          <w:color w:val="231F20"/>
          <w:lang w:eastAsia="ru-RU" w:bidi="ru-RU"/>
        </w:rPr>
        <w:softHyphen/>
        <w:t>ном Суде Российской Федерации по согласованию с председателем верховного суда республики, краевого, областного суда, суда города федерального значения, суда автономной области, суда автономного округа в пределах общей численности судей всех федеральных судов общей юрисдикции, установленной федеральным законом о феде</w:t>
      </w:r>
      <w:r w:rsidRPr="00741EDF">
        <w:rPr>
          <w:rFonts w:eastAsia="Times New Roman"/>
          <w:color w:val="231F20"/>
          <w:lang w:eastAsia="ru-RU" w:bidi="ru-RU"/>
        </w:rPr>
        <w:softHyphen/>
        <w:t>ральном бюджете на очередной финансовый год и плановый период.</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 xml:space="preserve">В целях приближения правосудия к месту нахождения или месту </w:t>
      </w:r>
      <w:r w:rsidRPr="00741EDF">
        <w:rPr>
          <w:rFonts w:eastAsia="Times New Roman"/>
          <w:color w:val="231F20"/>
          <w:lang w:eastAsia="ru-RU" w:bidi="ru-RU"/>
        </w:rPr>
        <w:lastRenderedPageBreak/>
        <w:t>жительства лиц, участвующих в деле, находящихся или проживающих в отдаленных местностях, федеральным законом в составе районного суда может быть образовано постоянное судебное присутствие, рас</w:t>
      </w:r>
      <w:r w:rsidRPr="00741EDF">
        <w:rPr>
          <w:rFonts w:eastAsia="Times New Roman"/>
          <w:color w:val="231F20"/>
          <w:lang w:eastAsia="ru-RU" w:bidi="ru-RU"/>
        </w:rPr>
        <w:softHyphen/>
        <w:t>положенное вне места постоянного пребывания суда. Постоянное судебное присутствие районного суда является обособленным под</w:t>
      </w:r>
      <w:r w:rsidRPr="00741EDF">
        <w:rPr>
          <w:rFonts w:eastAsia="Times New Roman"/>
          <w:color w:val="231F20"/>
          <w:lang w:eastAsia="ru-RU" w:bidi="ru-RU"/>
        </w:rPr>
        <w:softHyphen/>
        <w:t>разделением суда и осуществляет его полномочия.</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Компетенция районного суда:</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рассматривает все уголовные, гражданские и административ</w:t>
      </w:r>
      <w:r w:rsidRPr="00741EDF">
        <w:rPr>
          <w:rFonts w:eastAsia="Times New Roman"/>
          <w:color w:val="231F20"/>
          <w:lang w:eastAsia="ru-RU" w:bidi="ru-RU"/>
        </w:rPr>
        <w:softHyphen/>
        <w:t>ные дела в качестве суда первой инстанции, за исключени</w:t>
      </w:r>
      <w:r w:rsidRPr="00741EDF">
        <w:rPr>
          <w:rFonts w:eastAsia="Times New Roman"/>
          <w:color w:val="231F20"/>
          <w:lang w:eastAsia="ru-RU" w:bidi="ru-RU"/>
        </w:rPr>
        <w:softHyphen/>
        <w:t>ем дел, отнесенных федеральными законами к подсудности других судов;</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в случаях, установленных федеральным законом, рассматри</w:t>
      </w:r>
      <w:r w:rsidRPr="00741EDF">
        <w:rPr>
          <w:rFonts w:eastAsia="Times New Roman"/>
          <w:color w:val="231F20"/>
          <w:lang w:eastAsia="ru-RU" w:bidi="ru-RU"/>
        </w:rPr>
        <w:softHyphen/>
        <w:t>вает дела об административных правонарушениях;</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вправе обратиться на основании ч. 4 ст. 125 Конституции Российской Федерации в Конституционный Суд Российской Федерации с запросом о конституционности закона, подле</w:t>
      </w:r>
      <w:r w:rsidRPr="00741EDF">
        <w:rPr>
          <w:rFonts w:eastAsia="Times New Roman"/>
          <w:color w:val="231F20"/>
          <w:lang w:eastAsia="ru-RU" w:bidi="ru-RU"/>
        </w:rPr>
        <w:softHyphen/>
        <w:t>жащего применению в конкретном деле;</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рассматривает апелляционные жалобы, представления на ре</w:t>
      </w:r>
      <w:r w:rsidRPr="00741EDF">
        <w:rPr>
          <w:rFonts w:eastAsia="Times New Roman"/>
          <w:color w:val="231F20"/>
          <w:lang w:eastAsia="ru-RU" w:bidi="ru-RU"/>
        </w:rPr>
        <w:softHyphen/>
        <w:t>шения мировых судей, действующих на территории соответ</w:t>
      </w:r>
      <w:r w:rsidRPr="00741EDF">
        <w:rPr>
          <w:rFonts w:eastAsia="Times New Roman"/>
          <w:color w:val="231F20"/>
          <w:lang w:eastAsia="ru-RU" w:bidi="ru-RU"/>
        </w:rPr>
        <w:softHyphen/>
        <w:t>ствующего судебного района;</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в соответствии с федеральным законом рассматривает дела по новым или вновь открывшимся обстоятельствам.</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Районный суд возглавляет председатель. Председатель районного суда и его заместитель (заместители) назначаются на должность Пре</w:t>
      </w:r>
      <w:r w:rsidRPr="00741EDF">
        <w:rPr>
          <w:rFonts w:eastAsia="Times New Roman"/>
          <w:color w:val="231F20"/>
          <w:lang w:eastAsia="ru-RU" w:bidi="ru-RU"/>
        </w:rPr>
        <w:softHyphen/>
        <w:t>зидентом Российской Федерации сроком на шесть лет по представ</w:t>
      </w:r>
      <w:r w:rsidRPr="00741EDF">
        <w:rPr>
          <w:rFonts w:eastAsia="Times New Roman"/>
          <w:color w:val="231F20"/>
          <w:lang w:eastAsia="ru-RU" w:bidi="ru-RU"/>
        </w:rPr>
        <w:softHyphen/>
        <w:t>лению Председателя Верховного Суда Российской Федерации и при наличии положительного заключения квалификационной коллегии судей соответствующего субъекта Российской Федерации. Предсе</w:t>
      </w:r>
      <w:r w:rsidRPr="00741EDF">
        <w:rPr>
          <w:rFonts w:eastAsia="Times New Roman"/>
          <w:color w:val="231F20"/>
          <w:lang w:eastAsia="ru-RU" w:bidi="ru-RU"/>
        </w:rPr>
        <w:softHyphen/>
        <w:t>датель районного суда наряду с осуществлением полномочий судьи и иных процессуальных полномочий в соответствии с федеральными законами осуществляет следующие функции:</w:t>
      </w:r>
    </w:p>
    <w:p w:rsidR="00741EDF" w:rsidRPr="00741EDF" w:rsidRDefault="00741EDF" w:rsidP="00741EDF">
      <w:pPr>
        <w:widowControl w:val="0"/>
        <w:numPr>
          <w:ilvl w:val="0"/>
          <w:numId w:val="1"/>
        </w:numPr>
        <w:tabs>
          <w:tab w:val="left" w:pos="671"/>
        </w:tabs>
        <w:spacing w:line="360" w:lineRule="auto"/>
        <w:ind w:firstLine="320"/>
        <w:jc w:val="both"/>
        <w:rPr>
          <w:rFonts w:eastAsia="Times New Roman"/>
          <w:color w:val="000000"/>
          <w:lang w:eastAsia="ru-RU" w:bidi="ru-RU"/>
        </w:rPr>
      </w:pPr>
      <w:r w:rsidRPr="00741EDF">
        <w:rPr>
          <w:rFonts w:eastAsia="Times New Roman"/>
          <w:color w:val="231F20"/>
          <w:lang w:eastAsia="ru-RU" w:bidi="ru-RU"/>
        </w:rPr>
        <w:t>организует работу суда;</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lastRenderedPageBreak/>
        <w:t>устанавливает правила внутреннего распорядка суда на ос</w:t>
      </w:r>
      <w:r w:rsidRPr="00741EDF">
        <w:rPr>
          <w:rFonts w:eastAsia="Times New Roman"/>
          <w:color w:val="231F20"/>
          <w:lang w:eastAsia="ru-RU" w:bidi="ru-RU"/>
        </w:rPr>
        <w:softHyphen/>
        <w:t>нове утверждаемых Советом судей Российской Федерации типовых правил внутреннего распорядка судов и осущест</w:t>
      </w:r>
      <w:r w:rsidRPr="00741EDF">
        <w:rPr>
          <w:rFonts w:eastAsia="Times New Roman"/>
          <w:color w:val="231F20"/>
          <w:lang w:eastAsia="ru-RU" w:bidi="ru-RU"/>
        </w:rPr>
        <w:softHyphen/>
        <w:t>вляет контроль за их выполнением;</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распределяет обязанности между своими заместителями, судьями;</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организует работу по повышению квалификации судей;</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w:t>
      </w:r>
      <w:r w:rsidRPr="00741EDF">
        <w:rPr>
          <w:rFonts w:eastAsia="Times New Roman"/>
          <w:color w:val="231F20"/>
          <w:lang w:eastAsia="ru-RU" w:bidi="ru-RU"/>
        </w:rPr>
        <w:softHyphen/>
        <w:t>ляет обязанности между ними, принимает решение о по</w:t>
      </w:r>
      <w:r w:rsidRPr="00741EDF">
        <w:rPr>
          <w:rFonts w:eastAsia="Times New Roman"/>
          <w:color w:val="231F20"/>
          <w:lang w:eastAsia="ru-RU" w:bidi="ru-RU"/>
        </w:rPr>
        <w:softHyphen/>
        <w:t>ощрении работников аппарата суда или о привлечении их к дисциплинарной ответственности, организует работу по по</w:t>
      </w:r>
      <w:r w:rsidRPr="00741EDF">
        <w:rPr>
          <w:rFonts w:eastAsia="Times New Roman"/>
          <w:color w:val="231F20"/>
          <w:lang w:eastAsia="ru-RU" w:bidi="ru-RU"/>
        </w:rPr>
        <w:softHyphen/>
        <w:t>вышению квалификации работников аппарата суда;</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регулярно информирует судей и работников аппарата суда о своей деятельности и деятельности суда;</w:t>
      </w:r>
    </w:p>
    <w:p w:rsidR="00741EDF" w:rsidRPr="00741EDF" w:rsidRDefault="00741EDF" w:rsidP="00741EDF">
      <w:pPr>
        <w:widowControl w:val="0"/>
        <w:numPr>
          <w:ilvl w:val="0"/>
          <w:numId w:val="1"/>
        </w:numPr>
        <w:tabs>
          <w:tab w:val="left" w:pos="671"/>
        </w:tabs>
        <w:spacing w:after="129" w:line="360" w:lineRule="auto"/>
        <w:ind w:left="620" w:hanging="300"/>
        <w:jc w:val="both"/>
        <w:rPr>
          <w:rFonts w:eastAsia="Times New Roman"/>
          <w:color w:val="000000"/>
          <w:lang w:eastAsia="ru-RU" w:bidi="ru-RU"/>
        </w:rPr>
      </w:pPr>
      <w:r w:rsidRPr="00741EDF">
        <w:rPr>
          <w:rFonts w:eastAsia="Times New Roman"/>
          <w:color w:val="231F20"/>
          <w:lang w:eastAsia="ru-RU" w:bidi="ru-RU"/>
        </w:rPr>
        <w:t>осуществляет иные полномочия по организации работы суда.</w:t>
      </w:r>
    </w:p>
    <w:p w:rsidR="00741EDF" w:rsidRPr="00741EDF" w:rsidRDefault="00741EDF" w:rsidP="00741EDF">
      <w:pPr>
        <w:widowControl w:val="0"/>
        <w:spacing w:line="360" w:lineRule="auto"/>
        <w:ind w:left="20"/>
        <w:jc w:val="center"/>
        <w:rPr>
          <w:rFonts w:eastAsia="Franklin Gothic Demi"/>
          <w:b/>
          <w:i/>
          <w:iCs/>
          <w:color w:val="000000"/>
          <w:lang w:eastAsia="ru-RU" w:bidi="ru-RU"/>
        </w:rPr>
      </w:pPr>
      <w:r w:rsidRPr="00741EDF">
        <w:rPr>
          <w:rFonts w:eastAsia="Franklin Gothic Demi"/>
          <w:b/>
          <w:i/>
          <w:iCs/>
          <w:color w:val="231F20"/>
          <w:lang w:eastAsia="ru-RU" w:bidi="ru-RU"/>
        </w:rPr>
        <w:t>Мировые судьи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Мировые судьи в Российской Федерации (далее — мировые судьи) являются судьями общей юрисдикции субъектов Российской Феде</w:t>
      </w:r>
      <w:r w:rsidRPr="00741EDF">
        <w:rPr>
          <w:rFonts w:eastAsia="Times New Roman"/>
          <w:color w:val="231F20"/>
          <w:lang w:eastAsia="ru-RU" w:bidi="ru-RU"/>
        </w:rPr>
        <w:softHyphen/>
        <w:t>рации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Конституцией Российской Федерации, Федеральным конституционным законом «О судебной систе</w:t>
      </w:r>
      <w:r w:rsidRPr="00741EDF">
        <w:rPr>
          <w:rFonts w:eastAsia="Times New Roman"/>
          <w:color w:val="231F20"/>
          <w:lang w:eastAsia="ru-RU" w:bidi="ru-RU"/>
        </w:rPr>
        <w:softHyphen/>
        <w:t>ме Российской Федерации», иными федеральными конституционными законами, настоящим Федеральным законом и другими федеральными законами, а порядок назначения (избрания) и деятельности мировых судей устанавливается также законами субъектов Российской Федерации.</w:t>
      </w:r>
    </w:p>
    <w:p w:rsidR="00741EDF" w:rsidRPr="00741EDF" w:rsidRDefault="00741EDF" w:rsidP="00741EDF">
      <w:pPr>
        <w:widowControl w:val="0"/>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Мировой судья рассматривает в первой инстанции:</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уголовные дела о преступлениях, за совершение которых максимальное наказание не превышает трех лет лишения свободы, подсудные ему в соответствии с ч. 1 ст</w:t>
      </w:r>
      <w:r w:rsidRPr="00741EDF">
        <w:rPr>
          <w:rFonts w:eastAsia="Times New Roman"/>
          <w:color w:val="AFAEAE"/>
          <w:lang w:eastAsia="ru-RU" w:bidi="ru-RU"/>
        </w:rPr>
        <w:t xml:space="preserve">. </w:t>
      </w:r>
      <w:r w:rsidRPr="00741EDF">
        <w:rPr>
          <w:rFonts w:eastAsia="Times New Roman"/>
          <w:color w:val="231F20"/>
          <w:lang w:eastAsia="ru-RU" w:bidi="ru-RU"/>
        </w:rPr>
        <w:t>31 Уголов</w:t>
      </w:r>
      <w:r w:rsidRPr="00741EDF">
        <w:rPr>
          <w:rFonts w:eastAsia="Times New Roman"/>
          <w:color w:val="231F20"/>
          <w:lang w:eastAsia="ru-RU" w:bidi="ru-RU"/>
        </w:rPr>
        <w:softHyphen/>
        <w:t xml:space="preserve">но-процессуального кодекса Российской </w:t>
      </w:r>
      <w:r w:rsidRPr="00741EDF">
        <w:rPr>
          <w:rFonts w:eastAsia="Times New Roman"/>
          <w:color w:val="231F20"/>
          <w:lang w:eastAsia="ru-RU" w:bidi="ru-RU"/>
        </w:rPr>
        <w:lastRenderedPageBreak/>
        <w:t>Федерации;</w:t>
      </w:r>
    </w:p>
    <w:p w:rsidR="00741EDF" w:rsidRPr="00741EDF" w:rsidRDefault="00741EDF" w:rsidP="00741EDF">
      <w:pPr>
        <w:widowControl w:val="0"/>
        <w:numPr>
          <w:ilvl w:val="0"/>
          <w:numId w:val="1"/>
        </w:numPr>
        <w:tabs>
          <w:tab w:val="left" w:pos="671"/>
        </w:tabs>
        <w:spacing w:line="360" w:lineRule="auto"/>
        <w:ind w:firstLine="320"/>
        <w:jc w:val="both"/>
        <w:rPr>
          <w:rFonts w:eastAsia="Times New Roman"/>
          <w:color w:val="000000"/>
          <w:lang w:eastAsia="ru-RU" w:bidi="ru-RU"/>
        </w:rPr>
      </w:pPr>
      <w:r w:rsidRPr="00741EDF">
        <w:rPr>
          <w:rFonts w:eastAsia="Times New Roman"/>
          <w:color w:val="231F20"/>
          <w:lang w:eastAsia="ru-RU" w:bidi="ru-RU"/>
        </w:rPr>
        <w:t>дела о выдаче судебного приказа;</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дела о расторжении брака, если между супругами отсутству</w:t>
      </w:r>
      <w:r w:rsidRPr="00741EDF">
        <w:rPr>
          <w:rFonts w:eastAsia="Times New Roman"/>
          <w:color w:val="231F20"/>
          <w:lang w:eastAsia="ru-RU" w:bidi="ru-RU"/>
        </w:rPr>
        <w:softHyphen/>
        <w:t>ет спор о детях;</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дела о разделе между супругами совместно нажитого иму</w:t>
      </w:r>
      <w:r w:rsidRPr="00741EDF">
        <w:rPr>
          <w:rFonts w:eastAsia="Times New Roman"/>
          <w:color w:val="231F20"/>
          <w:lang w:eastAsia="ru-RU" w:bidi="ru-RU"/>
        </w:rPr>
        <w:softHyphen/>
        <w:t>щества при цене иска, не превышающей 50 тыс. р.;</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w:t>
      </w:r>
      <w:r w:rsidRPr="00741EDF">
        <w:rPr>
          <w:rFonts w:eastAsia="Times New Roman"/>
          <w:color w:val="231F20"/>
          <w:lang w:eastAsia="ru-RU" w:bidi="ru-RU"/>
        </w:rPr>
        <w:softHyphen/>
        <w:t>рении) ребенка, других дел по спорам о детях и дел о при</w:t>
      </w:r>
      <w:r w:rsidRPr="00741EDF">
        <w:rPr>
          <w:rFonts w:eastAsia="Times New Roman"/>
          <w:color w:val="231F20"/>
          <w:lang w:eastAsia="ru-RU" w:bidi="ru-RU"/>
        </w:rPr>
        <w:softHyphen/>
        <w:t>знании брака недействительным;</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дела по имущественным спорам, за исключением дел о на</w:t>
      </w:r>
      <w:r w:rsidRPr="00741EDF">
        <w:rPr>
          <w:rFonts w:eastAsia="Times New Roman"/>
          <w:color w:val="231F20"/>
          <w:lang w:eastAsia="ru-RU" w:bidi="ru-RU"/>
        </w:rPr>
        <w:softHyphen/>
        <w:t>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50 тыс. р.;</w:t>
      </w:r>
    </w:p>
    <w:p w:rsidR="00741EDF" w:rsidRPr="00741EDF" w:rsidRDefault="00741EDF" w:rsidP="00741EDF">
      <w:pPr>
        <w:widowControl w:val="0"/>
        <w:numPr>
          <w:ilvl w:val="0"/>
          <w:numId w:val="1"/>
        </w:numPr>
        <w:tabs>
          <w:tab w:val="left" w:pos="671"/>
        </w:tabs>
        <w:spacing w:line="360" w:lineRule="auto"/>
        <w:ind w:firstLine="320"/>
        <w:jc w:val="both"/>
        <w:rPr>
          <w:rFonts w:eastAsia="Times New Roman"/>
          <w:color w:val="000000"/>
          <w:lang w:eastAsia="ru-RU" w:bidi="ru-RU"/>
        </w:rPr>
      </w:pPr>
      <w:r w:rsidRPr="00741EDF">
        <w:rPr>
          <w:rFonts w:eastAsia="Times New Roman"/>
          <w:color w:val="231F20"/>
          <w:lang w:eastAsia="ru-RU" w:bidi="ru-RU"/>
        </w:rPr>
        <w:t>дела об определении порядка пользования имуществом;</w:t>
      </w:r>
    </w:p>
    <w:p w:rsidR="00741EDF" w:rsidRPr="00741EDF" w:rsidRDefault="00741EDF" w:rsidP="00741EDF">
      <w:pPr>
        <w:widowControl w:val="0"/>
        <w:numPr>
          <w:ilvl w:val="0"/>
          <w:numId w:val="1"/>
        </w:numPr>
        <w:tabs>
          <w:tab w:val="left" w:pos="671"/>
        </w:tabs>
        <w:spacing w:line="360" w:lineRule="auto"/>
        <w:ind w:left="620" w:hanging="300"/>
        <w:jc w:val="both"/>
        <w:rPr>
          <w:rFonts w:eastAsia="Times New Roman"/>
          <w:color w:val="000000"/>
          <w:lang w:eastAsia="ru-RU" w:bidi="ru-RU"/>
        </w:rPr>
      </w:pPr>
      <w:r w:rsidRPr="00741EDF">
        <w:rPr>
          <w:rFonts w:eastAsia="Times New Roman"/>
          <w:color w:val="231F20"/>
          <w:lang w:eastAsia="ru-RU" w:bidi="ru-RU"/>
        </w:rPr>
        <w:t>дела об административных правонарушениях, отнесенные к компетенции мирового судьи Кодексом Российской Феде</w:t>
      </w:r>
      <w:r w:rsidRPr="00741EDF">
        <w:rPr>
          <w:rFonts w:eastAsia="Times New Roman"/>
          <w:color w:val="231F20"/>
          <w:lang w:eastAsia="ru-RU" w:bidi="ru-RU"/>
        </w:rPr>
        <w:softHyphen/>
        <w:t>рации об административных правонарушениях и законами субъектов Российской Федерации.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Деятельность мировых судей осуществляется в пределах судебного района на судебных участках. Общее число мировых судей и количест</w:t>
      </w:r>
      <w:r w:rsidRPr="00741EDF">
        <w:rPr>
          <w:rFonts w:eastAsia="Times New Roman"/>
          <w:color w:val="231F20"/>
          <w:lang w:eastAsia="ru-RU" w:bidi="ru-RU"/>
        </w:rPr>
        <w:softHyphen/>
        <w:t>во судебных участков субъекта Российской Федерации определяются федеральным законом по законодательной инициативе соответству</w:t>
      </w:r>
      <w:r w:rsidRPr="00741EDF">
        <w:rPr>
          <w:rFonts w:eastAsia="Times New Roman"/>
          <w:color w:val="231F20"/>
          <w:lang w:eastAsia="ru-RU" w:bidi="ru-RU"/>
        </w:rPr>
        <w:softHyphen/>
        <w:t>ющего субъекта Российской Федерации, согласованной с Верховным Судом Российской Федерации, или по инициативе Верховного Суда Российской Федерации, согласованной с соответствующим субъектом Российской Федерации.</w:t>
      </w:r>
    </w:p>
    <w:p w:rsidR="00741EDF" w:rsidRPr="00741EDF" w:rsidRDefault="00741EDF" w:rsidP="00741EDF">
      <w:pPr>
        <w:widowControl w:val="0"/>
        <w:spacing w:line="360" w:lineRule="auto"/>
        <w:ind w:firstLine="320"/>
        <w:jc w:val="both"/>
        <w:rPr>
          <w:rFonts w:eastAsia="Times New Roman"/>
          <w:color w:val="000000"/>
          <w:lang w:eastAsia="ru-RU" w:bidi="ru-RU"/>
        </w:rPr>
      </w:pPr>
      <w:r w:rsidRPr="00741EDF">
        <w:rPr>
          <w:rFonts w:eastAsia="Times New Roman"/>
          <w:color w:val="231F20"/>
          <w:lang w:eastAsia="ru-RU" w:bidi="ru-RU"/>
        </w:rPr>
        <w:t>Судебные участки и должности мировых судей создаются и упразд</w:t>
      </w:r>
      <w:r w:rsidRPr="00741EDF">
        <w:rPr>
          <w:rFonts w:eastAsia="Times New Roman"/>
          <w:color w:val="231F20"/>
          <w:lang w:eastAsia="ru-RU" w:bidi="ru-RU"/>
        </w:rPr>
        <w:softHyphen/>
        <w:t xml:space="preserve">няются законами субъектов Российской Федерации. Судебные участки создаются из расчета численности населения на одном участке от 15 до 23 тыс. чел. В </w:t>
      </w:r>
      <w:r w:rsidRPr="00741EDF">
        <w:rPr>
          <w:rFonts w:eastAsia="Times New Roman"/>
          <w:color w:val="231F20"/>
          <w:lang w:eastAsia="ru-RU" w:bidi="ru-RU"/>
        </w:rPr>
        <w:lastRenderedPageBreak/>
        <w:t xml:space="preserve">административно-территориальных образованиях с численностью населения менее 15 тыс. чел. создается один судебный участок. Судебный участок или должность мирового судьи не могут быть упразднены, если отнесенные к компетенции этого мирового судьи дела не были одновременно переданы в юрисдикцию другого судьи или суда. Председатель районного суда в целях обеспечения равномерности нагрузки на мировых судей в случае, если нагрузка </w:t>
      </w:r>
      <w:r w:rsidRPr="00741EDF">
        <w:rPr>
          <w:rFonts w:eastAsia="Times New Roman"/>
          <w:color w:val="231F20"/>
          <w:lang w:eastAsia="ru-RU" w:bidi="ru-RU"/>
        </w:rPr>
        <w:t>на мировую судью</w:t>
      </w:r>
      <w:r w:rsidRPr="00741EDF">
        <w:rPr>
          <w:rFonts w:eastAsia="Times New Roman"/>
          <w:color w:val="231F20"/>
          <w:lang w:eastAsia="ru-RU" w:bidi="ru-RU"/>
        </w:rPr>
        <w:t xml:space="preserve"> превышает среднюю нагрузку </w:t>
      </w:r>
      <w:r w:rsidRPr="00741EDF">
        <w:rPr>
          <w:rFonts w:eastAsia="Times New Roman"/>
          <w:color w:val="231F20"/>
          <w:lang w:eastAsia="ru-RU" w:bidi="ru-RU"/>
        </w:rPr>
        <w:t>на мировую судью</w:t>
      </w:r>
      <w:r w:rsidRPr="00741EDF">
        <w:rPr>
          <w:rFonts w:eastAsia="Times New Roman"/>
          <w:color w:val="231F20"/>
          <w:lang w:eastAsia="ru-RU" w:bidi="ru-RU"/>
        </w:rPr>
        <w:t xml:space="preserve"> по судебному району, вправе мотивированным распоряжением пере</w:t>
      </w:r>
      <w:r w:rsidRPr="00741EDF">
        <w:rPr>
          <w:rFonts w:eastAsia="Times New Roman"/>
          <w:color w:val="231F20"/>
          <w:lang w:eastAsia="ru-RU" w:bidi="ru-RU"/>
        </w:rPr>
        <w:softHyphen/>
        <w:t xml:space="preserve">дать часть уголовных, гражданских дел, дел об административных правонарушениях и исковых заявлений, поступивших </w:t>
      </w:r>
      <w:bookmarkStart w:id="1" w:name="_GoBack"/>
      <w:bookmarkEnd w:id="1"/>
      <w:r w:rsidRPr="00741EDF">
        <w:rPr>
          <w:rFonts w:eastAsia="Times New Roman"/>
          <w:color w:val="231F20"/>
          <w:lang w:eastAsia="ru-RU" w:bidi="ru-RU"/>
        </w:rPr>
        <w:t>к мировой судье</w:t>
      </w:r>
      <w:r w:rsidRPr="00741EDF">
        <w:rPr>
          <w:rFonts w:eastAsia="Times New Roman"/>
          <w:color w:val="231F20"/>
          <w:lang w:eastAsia="ru-RU" w:bidi="ru-RU"/>
        </w:rPr>
        <w:t xml:space="preserve"> одного судебного участка, мировому судье другого судебного участка того же судебного района.</w:t>
      </w:r>
    </w:p>
    <w:p w:rsidR="00741EDF" w:rsidRPr="00741EDF" w:rsidRDefault="00741EDF" w:rsidP="00741EDF">
      <w:pPr>
        <w:widowControl w:val="0"/>
        <w:spacing w:after="505" w:line="360" w:lineRule="auto"/>
        <w:ind w:firstLine="320"/>
        <w:jc w:val="both"/>
        <w:rPr>
          <w:rFonts w:eastAsia="Times New Roman"/>
          <w:color w:val="000000"/>
          <w:lang w:eastAsia="ru-RU" w:bidi="ru-RU"/>
        </w:rPr>
      </w:pPr>
      <w:r w:rsidRPr="00741EDF">
        <w:rPr>
          <w:rFonts w:eastAsia="Times New Roman"/>
          <w:color w:val="231F20"/>
          <w:lang w:eastAsia="ru-RU" w:bidi="ru-RU"/>
        </w:rPr>
        <w:t>Мировые судьи назначаются (избираются) на должность законода</w:t>
      </w:r>
      <w:r w:rsidRPr="00741EDF">
        <w:rPr>
          <w:rFonts w:eastAsia="Times New Roman"/>
          <w:color w:val="231F20"/>
          <w:lang w:eastAsia="ru-RU" w:bidi="ru-RU"/>
        </w:rPr>
        <w:softHyphen/>
        <w:t>тельным (представительным) органом государственной власти субъекта Российской Федерации либо избираются на должность населением соответствующего судебного участка в порядке, установленном за</w:t>
      </w:r>
      <w:r w:rsidRPr="00741EDF">
        <w:rPr>
          <w:rFonts w:eastAsia="Times New Roman"/>
          <w:color w:val="231F20"/>
          <w:lang w:eastAsia="ru-RU" w:bidi="ru-RU"/>
        </w:rPr>
        <w:softHyphen/>
        <w:t>коном субъекта Российской Федерации. Не позднее чем за шесть месяцев до истечения срока полномочий мирового судьи, а в случае досрочного прекращения полномочий мирового судьи — не позднее чем через десять дней после дня открытия вакансии мирового судьи объявляется об открытии вакансии мирового судьи в средствах мас</w:t>
      </w:r>
      <w:r w:rsidRPr="00741EDF">
        <w:rPr>
          <w:rFonts w:eastAsia="Times New Roman"/>
          <w:color w:val="231F20"/>
          <w:lang w:eastAsia="ru-RU" w:bidi="ru-RU"/>
        </w:rPr>
        <w:softHyphen/>
        <w:t>совой информации с указанием времени и места приема заявлений от претендентов на должность мирового судьи, а также времени и места рассмотрения поступивших заявлений. При этом срок полномочий вновь назначенного (избранного) мирового судьи начинается не ранее дня, следующего за днем прекращения полномочий действующего мирового судьи.</w:t>
      </w:r>
    </w:p>
    <w:p w:rsidR="00D040D2" w:rsidRDefault="00D040D2" w:rsidP="00741EDF"/>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A05"/>
    <w:multiLevelType w:val="multilevel"/>
    <w:tmpl w:val="DF0EB1B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C91919"/>
    <w:multiLevelType w:val="multilevel"/>
    <w:tmpl w:val="1D2A5C6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4E"/>
    <w:rsid w:val="00494F4E"/>
    <w:rsid w:val="00741EDF"/>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1EEF1-6533-4414-A2D4-6FAB7FE9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741EDF"/>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741EDF"/>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21">
    <w:name w:val="Заголовок №2_"/>
    <w:basedOn w:val="a0"/>
    <w:rsid w:val="00741EDF"/>
    <w:rPr>
      <w:rFonts w:ascii="Franklin Gothic Demi" w:eastAsia="Franklin Gothic Demi" w:hAnsi="Franklin Gothic Demi" w:cs="Franklin Gothic Demi"/>
      <w:b w:val="0"/>
      <w:bCs w:val="0"/>
      <w:i w:val="0"/>
      <w:iCs w:val="0"/>
      <w:smallCaps w:val="0"/>
      <w:strike w:val="0"/>
      <w:sz w:val="26"/>
      <w:szCs w:val="26"/>
      <w:u w:val="none"/>
    </w:rPr>
  </w:style>
  <w:style w:type="character" w:customStyle="1" w:styleId="22">
    <w:name w:val="Заголовок №2"/>
    <w:basedOn w:val="21"/>
    <w:rsid w:val="00741EDF"/>
    <w:rPr>
      <w:rFonts w:ascii="Franklin Gothic Demi" w:eastAsia="Franklin Gothic Demi" w:hAnsi="Franklin Gothic Demi" w:cs="Franklin Gothic Demi"/>
      <w:b w:val="0"/>
      <w:bCs w:val="0"/>
      <w:i w:val="0"/>
      <w:iCs w:val="0"/>
      <w:smallCaps w:val="0"/>
      <w:strike w:val="0"/>
      <w:color w:val="231F20"/>
      <w:spacing w:val="0"/>
      <w:w w:val="100"/>
      <w:position w:val="0"/>
      <w:sz w:val="26"/>
      <w:szCs w:val="26"/>
      <w:u w:val="none"/>
      <w:lang w:val="ru-RU" w:eastAsia="ru-RU" w:bidi="ru-RU"/>
    </w:rPr>
  </w:style>
  <w:style w:type="character" w:customStyle="1" w:styleId="8">
    <w:name w:val="Основной текст (8)_"/>
    <w:basedOn w:val="a0"/>
    <w:rsid w:val="00741EDF"/>
    <w:rPr>
      <w:rFonts w:ascii="Franklin Gothic Demi" w:eastAsia="Franklin Gothic Demi" w:hAnsi="Franklin Gothic Demi" w:cs="Franklin Gothic Demi"/>
      <w:b w:val="0"/>
      <w:bCs w:val="0"/>
      <w:i/>
      <w:iCs/>
      <w:smallCaps w:val="0"/>
      <w:strike w:val="0"/>
      <w:sz w:val="21"/>
      <w:szCs w:val="21"/>
      <w:u w:val="none"/>
    </w:rPr>
  </w:style>
  <w:style w:type="character" w:customStyle="1" w:styleId="80">
    <w:name w:val="Основной текст (8)"/>
    <w:basedOn w:val="8"/>
    <w:rsid w:val="00741EDF"/>
    <w:rPr>
      <w:rFonts w:ascii="Franklin Gothic Demi" w:eastAsia="Franklin Gothic Demi" w:hAnsi="Franklin Gothic Demi" w:cs="Franklin Gothic Demi"/>
      <w:b w:val="0"/>
      <w:bCs w:val="0"/>
      <w:i/>
      <w:iCs/>
      <w:smallCaps w:val="0"/>
      <w:strike w:val="0"/>
      <w:color w:val="231F20"/>
      <w:spacing w:val="0"/>
      <w:w w:val="100"/>
      <w:position w:val="0"/>
      <w:sz w:val="21"/>
      <w:szCs w:val="21"/>
      <w:u w:val="none"/>
      <w:lang w:val="ru-RU" w:eastAsia="ru-RU" w:bidi="ru-RU"/>
    </w:rPr>
  </w:style>
  <w:style w:type="character" w:customStyle="1" w:styleId="210pt">
    <w:name w:val="Основной текст (2) + 10 pt;Полужирный;Курсив"/>
    <w:basedOn w:val="2"/>
    <w:rsid w:val="00741EDF"/>
    <w:rPr>
      <w:rFonts w:ascii="Times New Roman" w:eastAsia="Times New Roman" w:hAnsi="Times New Roman" w:cs="Times New Roman"/>
      <w:b/>
      <w:bCs/>
      <w:i/>
      <w:iCs/>
      <w:smallCaps w:val="0"/>
      <w:strike w:val="0"/>
      <w:color w:val="231F2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3098</Words>
  <Characters>17661</Characters>
  <Application>Microsoft Office Word</Application>
  <DocSecurity>0</DocSecurity>
  <Lines>147</Lines>
  <Paragraphs>41</Paragraphs>
  <ScaleCrop>false</ScaleCrop>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2020-05-21T20:37:00Z</dcterms:created>
  <dcterms:modified xsi:type="dcterms:W3CDTF">2020-05-21T20:40:00Z</dcterms:modified>
</cp:coreProperties>
</file>