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FB" w:rsidRPr="007617FB" w:rsidRDefault="007617FB" w:rsidP="007617FB">
      <w:pPr>
        <w:jc w:val="center"/>
        <w:rPr>
          <w:b/>
          <w:lang w:bidi="ru-RU"/>
        </w:rPr>
      </w:pPr>
      <w:bookmarkStart w:id="0" w:name="bookmark13"/>
      <w:r w:rsidRPr="007617FB">
        <w:rPr>
          <w:b/>
          <w:lang w:bidi="ru-RU"/>
        </w:rPr>
        <w:t>Тема 8. Участие прокурора</w:t>
      </w:r>
      <w:r w:rsidRPr="007617FB">
        <w:rPr>
          <w:b/>
          <w:lang w:bidi="ru-RU"/>
        </w:rPr>
        <w:br/>
        <w:t>в рассмотрении дел судами</w:t>
      </w:r>
      <w:r w:rsidRPr="007617FB">
        <w:rPr>
          <w:b/>
          <w:lang w:bidi="ru-RU"/>
        </w:rPr>
        <w:br/>
        <w:t>как одна из важнейших функций прокуратуры</w:t>
      </w:r>
      <w:bookmarkEnd w:id="0"/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Федеральный закон «О прокуратуре» отмечает, что участие про</w:t>
      </w:r>
      <w:r w:rsidRPr="007617FB">
        <w:rPr>
          <w:lang w:bidi="ru-RU"/>
        </w:rPr>
        <w:softHyphen/>
        <w:t>курора в рассмотрении дел судами осуществляетс</w:t>
      </w:r>
      <w:bookmarkStart w:id="1" w:name="_GoBack"/>
      <w:bookmarkEnd w:id="1"/>
      <w:r w:rsidRPr="007617FB">
        <w:rPr>
          <w:lang w:bidi="ru-RU"/>
        </w:rPr>
        <w:t>я в порядке, опреде</w:t>
      </w:r>
      <w:r w:rsidRPr="007617FB">
        <w:rPr>
          <w:lang w:bidi="ru-RU"/>
        </w:rPr>
        <w:softHyphen/>
        <w:t>ленном процессуальным законодательством Российской Федерации. Права и полномочия прокурора в уголовном и гражданском процессе кардинальным образом различаются.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В уголовном процессе прокурор выполняет функцию государ</w:t>
      </w:r>
      <w:r w:rsidRPr="007617FB">
        <w:rPr>
          <w:lang w:bidi="ru-RU"/>
        </w:rPr>
        <w:softHyphen/>
        <w:t>ственного обвинителя: от имени государства предъявляет обвинение. Согласно ст. 246 Уголовно-процессуального кодекса: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участие в судебном разбирательстве обвинителя обязательно;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участие государственного обвинителя обязательно в судеб</w:t>
      </w:r>
      <w:r w:rsidRPr="007617FB">
        <w:rPr>
          <w:lang w:bidi="ru-RU"/>
        </w:rPr>
        <w:softHyphen/>
        <w:t>ном разбирательстве уголовных дел публичного и частно-пуб</w:t>
      </w:r>
      <w:r w:rsidRPr="007617FB">
        <w:rPr>
          <w:lang w:bidi="ru-RU"/>
        </w:rPr>
        <w:softHyphen/>
        <w:t>личного обвинения, а также при разбирательстве уголовного дела частного обвинения, если уголовное дело возбуждено следователем либо дознавателем с согласия прокурора;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по уголовным делам частного обвинения обвинение в судеб</w:t>
      </w:r>
      <w:r w:rsidRPr="007617FB">
        <w:rPr>
          <w:lang w:bidi="ru-RU"/>
        </w:rPr>
        <w:softHyphen/>
        <w:t>ном разбирательстве поддерживает потерпевший;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государственное обвинение могут поддерживать несколько прокуроров. Если в ходе судебного разбирательства обнару</w:t>
      </w:r>
      <w:r w:rsidRPr="007617FB">
        <w:rPr>
          <w:lang w:bidi="ru-RU"/>
        </w:rPr>
        <w:softHyphen/>
        <w:t>жится невозможность дальнейшего участия прокурора, то он может быть заменен. Вновь вступившему в судебное разбира</w:t>
      </w:r>
      <w:r w:rsidRPr="007617FB">
        <w:rPr>
          <w:lang w:bidi="ru-RU"/>
        </w:rPr>
        <w:softHyphen/>
        <w:t>тельство прокурору суд предоставляет время для ознакомле</w:t>
      </w:r>
      <w:r w:rsidRPr="007617FB">
        <w:rPr>
          <w:lang w:bidi="ru-RU"/>
        </w:rPr>
        <w:softHyphen/>
        <w:t>ния с материалами уголовного дела и подготовки к участию в судебном разбирательстве. Замена прокурора не влечет за собой повторения действий, которые к тому времени были совершены в ходе судебного разбирательства. По ходатайству прокурора суд может повторить допросы свидетелей, потер</w:t>
      </w:r>
      <w:r w:rsidRPr="007617FB">
        <w:rPr>
          <w:lang w:bidi="ru-RU"/>
        </w:rPr>
        <w:softHyphen/>
        <w:t>певших, экспертов либо иные судебные действия.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Государственный обвинитель представляет доказательства и уча</w:t>
      </w:r>
      <w:r w:rsidRPr="007617FB">
        <w:rPr>
          <w:lang w:bidi="ru-RU"/>
        </w:rPr>
        <w:softHyphen/>
        <w:t>ствует в их исследовании, излагает суду свое мнение по существу обвинения, а также по другим вопросам, возникающим в ходе судеб</w:t>
      </w:r>
      <w:r w:rsidRPr="007617FB">
        <w:rPr>
          <w:lang w:bidi="ru-RU"/>
        </w:rPr>
        <w:softHyphen/>
        <w:t>ного разбирательства, высказывает суду предложения о применении уголовного закона и назначении подсудимому наказания.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Прокурор предъявляет или поддерживает предъявленный по уголов</w:t>
      </w:r>
      <w:r w:rsidRPr="007617FB">
        <w:rPr>
          <w:lang w:bidi="ru-RU"/>
        </w:rPr>
        <w:softHyphen/>
        <w:t>ному делу гражданский иск, если этого требует охрана прав граждан, общественных интересов, интересов Российской Федерации, субъектов Российской Федерации, муниципальных образований, государственных и муниципальных унитарных предприятий.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Участие прокурора в уголовном процессе является обязательным, а в гражданском процессе — лишь в отдельных случаях: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когда он начинает процесс (обращение в суд с иском в за</w:t>
      </w:r>
      <w:r w:rsidRPr="007617FB">
        <w:rPr>
          <w:lang w:bidi="ru-RU"/>
        </w:rPr>
        <w:softHyphen/>
        <w:t>щиту прав, свобод и законных интересов других лиц);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когда вступает в процесс, уже начатый другими лицами (определение суда о необходимости его привлечения к делу).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lastRenderedPageBreak/>
        <w:t>В ГПК указывается на необходимость участия прокурора при рас</w:t>
      </w:r>
      <w:r w:rsidRPr="007617FB">
        <w:rPr>
          <w:lang w:bidi="ru-RU"/>
        </w:rPr>
        <w:softHyphen/>
        <w:t>смотрении отдельных категорий гражданских дел. К ним относятся дела: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об установлении усыновления (ст. 273);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о признании гражданина безвестно отсутствующим или об объявлении гражданина умершим (ст. 278);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об ограничении дееспособности гражданина, о признании гражданина недееспособным, об ограничении или лишении несовершеннолетнего в возрасте от 14 до 18 лет права само</w:t>
      </w:r>
      <w:r w:rsidRPr="007617FB">
        <w:rPr>
          <w:lang w:bidi="ru-RU"/>
        </w:rPr>
        <w:softHyphen/>
        <w:t>стоятельно распоряжаться своими доходами (ст. 284);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о госпитализации гражданина в недобровольном порядке или о продлении срока госпитализации гражданина в недобро</w:t>
      </w:r>
      <w:r w:rsidRPr="007617FB">
        <w:rPr>
          <w:lang w:bidi="ru-RU"/>
        </w:rPr>
        <w:softHyphen/>
        <w:t>вольном порядке.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В гражданском процессе: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прокурор не может быть стороной в процессе, так как не имеет в деле материально-правовую заинтересованность и на него не распространяется сила судебного решения;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к прокурору не может быть предъявлен встречный иск;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прокурор не может быть судебным представителем стороны или третьего лица (он выступает в защиту интересов закона и совершенно независим от того лица, в интересах которого подает заявление);</w:t>
      </w:r>
    </w:p>
    <w:p w:rsidR="007617FB" w:rsidRPr="007617FB" w:rsidRDefault="007617FB" w:rsidP="007617FB">
      <w:pPr>
        <w:numPr>
          <w:ilvl w:val="0"/>
          <w:numId w:val="1"/>
        </w:numPr>
        <w:rPr>
          <w:lang w:bidi="ru-RU"/>
        </w:rPr>
      </w:pPr>
      <w:r w:rsidRPr="007617FB">
        <w:rPr>
          <w:lang w:bidi="ru-RU"/>
        </w:rPr>
        <w:t>участие прокурора в рассмотрении и разрешении граждан</w:t>
      </w:r>
      <w:r w:rsidRPr="007617FB">
        <w:rPr>
          <w:lang w:bidi="ru-RU"/>
        </w:rPr>
        <w:softHyphen/>
        <w:t>ских дел во второй и последующих инстанциях зависит от того, участвовал ли прокурор в суде первой инстанции. Если не участвовал, то не может подать апелляционное, кас</w:t>
      </w:r>
      <w:r w:rsidRPr="007617FB">
        <w:rPr>
          <w:lang w:bidi="ru-RU"/>
        </w:rPr>
        <w:softHyphen/>
        <w:t>сационное представление о пересмотре дела.</w:t>
      </w:r>
    </w:p>
    <w:p w:rsidR="007617FB" w:rsidRPr="007617FB" w:rsidRDefault="007617FB" w:rsidP="007617FB">
      <w:pPr>
        <w:rPr>
          <w:lang w:bidi="ru-RU"/>
        </w:rPr>
      </w:pPr>
      <w:r w:rsidRPr="007617FB">
        <w:rPr>
          <w:lang w:bidi="ru-RU"/>
        </w:rPr>
        <w:t>Обращение прокурора в порядке надзора о пересмотре судебных решений, определений, вступивших в законную силу, также не пред</w:t>
      </w:r>
      <w:r w:rsidRPr="007617FB">
        <w:rPr>
          <w:lang w:bidi="ru-RU"/>
        </w:rPr>
        <w:softHyphen/>
        <w:t>усмотрено ГПК, когда его не было в суде первой инстанции (ст. 320, 336, 376). Если он участвовал в суде первой инстанции, то участие во всех последующих инстанциях обеспечивается работниками про</w:t>
      </w:r>
      <w:r w:rsidRPr="007617FB">
        <w:rPr>
          <w:lang w:bidi="ru-RU"/>
        </w:rPr>
        <w:softHyphen/>
        <w:t>куратуры соответствующего звена по поручению прокуроров области, края, республики и т. д.</w:t>
      </w:r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0701D"/>
    <w:multiLevelType w:val="multilevel"/>
    <w:tmpl w:val="B85ACE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C4"/>
    <w:rsid w:val="007617FB"/>
    <w:rsid w:val="00D040D2"/>
    <w:rsid w:val="00E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6BEE-F111-4744-9817-1A94BEDE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2020-05-28T04:20:00Z</dcterms:created>
  <dcterms:modified xsi:type="dcterms:W3CDTF">2020-05-28T04:20:00Z</dcterms:modified>
</cp:coreProperties>
</file>