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Default="001474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1DB9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1474A6">
        <w:rPr>
          <w:rFonts w:ascii="Times New Roman" w:hAnsi="Times New Roman" w:cs="Times New Roman"/>
          <w:sz w:val="28"/>
          <w:szCs w:val="28"/>
        </w:rPr>
        <w:t xml:space="preserve"> </w:t>
      </w:r>
      <w:r w:rsidRPr="001474A6">
        <w:rPr>
          <w:rFonts w:ascii="Times New Roman" w:hAnsi="Times New Roman" w:cs="Times New Roman"/>
          <w:sz w:val="28"/>
          <w:szCs w:val="28"/>
          <w:u w:val="single"/>
        </w:rPr>
        <w:t>Культура Республики Саха (Якутия)</w:t>
      </w:r>
    </w:p>
    <w:p w:rsidR="001474A6" w:rsidRDefault="001474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1DB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4A6">
        <w:rPr>
          <w:rFonts w:ascii="Times New Roman" w:hAnsi="Times New Roman" w:cs="Times New Roman"/>
          <w:sz w:val="28"/>
          <w:szCs w:val="28"/>
          <w:u w:val="single"/>
        </w:rPr>
        <w:t>Символики Республики Саха (Якутия). Улусы Республики Саха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74A6">
        <w:rPr>
          <w:rFonts w:ascii="Times New Roman" w:hAnsi="Times New Roman" w:cs="Times New Roman"/>
          <w:sz w:val="28"/>
          <w:szCs w:val="28"/>
          <w:u w:val="single"/>
        </w:rPr>
        <w:t>(Якутия</w:t>
      </w:r>
      <w:r>
        <w:rPr>
          <w:rFonts w:ascii="Times New Roman" w:hAnsi="Times New Roman" w:cs="Times New Roman"/>
          <w:sz w:val="28"/>
          <w:szCs w:val="28"/>
          <w:u w:val="single"/>
        </w:rPr>
        <w:t>). Города, реки и озера Якутии</w:t>
      </w:r>
    </w:p>
    <w:p w:rsidR="001474A6" w:rsidRDefault="001474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1DB9">
        <w:rPr>
          <w:rFonts w:ascii="Times New Roman" w:hAnsi="Times New Roman" w:cs="Times New Roman"/>
          <w:b/>
          <w:sz w:val="28"/>
          <w:szCs w:val="28"/>
        </w:rPr>
        <w:t>Занятие</w:t>
      </w:r>
      <w:r w:rsidR="003B1DB9" w:rsidRPr="003B1DB9">
        <w:rPr>
          <w:rFonts w:ascii="Times New Roman" w:hAnsi="Times New Roman" w:cs="Times New Roman"/>
          <w:sz w:val="28"/>
          <w:szCs w:val="28"/>
        </w:rPr>
        <w:t>:</w:t>
      </w:r>
      <w:r w:rsidRPr="003B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№1</w:t>
      </w:r>
    </w:p>
    <w:p w:rsidR="001474A6" w:rsidRDefault="001474A6" w:rsidP="008B2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DB9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8B2596">
        <w:rPr>
          <w:rFonts w:ascii="Times New Roman" w:hAnsi="Times New Roman" w:cs="Times New Roman"/>
          <w:sz w:val="28"/>
          <w:szCs w:val="28"/>
        </w:rPr>
        <w:t xml:space="preserve"> 1. Изучить лекционный материал</w:t>
      </w:r>
    </w:p>
    <w:p w:rsidR="008B2596" w:rsidRDefault="008B2596" w:rsidP="008B2596">
      <w:pPr>
        <w:tabs>
          <w:tab w:val="left" w:pos="15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Составить конспект</w:t>
      </w:r>
    </w:p>
    <w:p w:rsidR="008B2596" w:rsidRDefault="008B2596" w:rsidP="008B2596">
      <w:pPr>
        <w:tabs>
          <w:tab w:val="left" w:pos="15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Выполнить задание</w:t>
      </w:r>
    </w:p>
    <w:p w:rsidR="008B2596" w:rsidRDefault="008B2596" w:rsidP="008B2596">
      <w:pPr>
        <w:tabs>
          <w:tab w:val="left" w:pos="15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Контроль знаний</w:t>
      </w:r>
    </w:p>
    <w:p w:rsidR="008B2596" w:rsidRDefault="008B2596" w:rsidP="008B2596">
      <w:pPr>
        <w:tabs>
          <w:tab w:val="left" w:pos="15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2596" w:rsidRPr="008B2596" w:rsidRDefault="008B2596" w:rsidP="008B259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>Символики Республики Саха (Якутия). Улусы РС (Я). Города, реки и озера Якутии.</w:t>
      </w:r>
    </w:p>
    <w:p w:rsidR="008B2596" w:rsidRPr="008B2596" w:rsidRDefault="008B2596" w:rsidP="008B259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Саха (Якутия) имеет отвечающие ее статусу Государственный герб и Государственный флаг. Их проекты были одобрены: флаг - 14 октября 1992 года, герб - 26 декабря того же года. Тогда же появились и были введены в действие специальные законы о флаге и гербе, разработаны их статусы.</w:t>
      </w:r>
    </w:p>
    <w:p w:rsidR="008B2596" w:rsidRPr="008B2596" w:rsidRDefault="008B2596" w:rsidP="008B2596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Эмблемой государственного герба Республики Саха (Якутия) является древний всадник со знаменем. Это изображение восходит от предков </w:t>
      </w:r>
      <w:proofErr w:type="spellStart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</w:t>
      </w:r>
      <w:proofErr w:type="spellEnd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скотоводов. Предки </w:t>
      </w:r>
      <w:proofErr w:type="spellStart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</w:t>
      </w:r>
      <w:proofErr w:type="spellEnd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одной тысячи лет назад запечатлели свою историю и культуру в целой галерее всемирно известных наскальных рисунков у деревни Шишкине, выше </w:t>
      </w:r>
      <w:proofErr w:type="spellStart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ерхоленска</w:t>
      </w:r>
      <w:proofErr w:type="spellEnd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доходя 18 км до села </w:t>
      </w:r>
      <w:proofErr w:type="spellStart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Качуг</w:t>
      </w:r>
      <w:proofErr w:type="spellEnd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Знамя у них символизировало единение племени и его могущество, власть и начало государственности.</w:t>
      </w:r>
    </w:p>
    <w:p w:rsidR="008B2596" w:rsidRDefault="008B2596" w:rsidP="008B2596">
      <w:pPr>
        <w:ind w:firstLine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ГОСУДАРСТВЕННЫЙ ГЕРБ РЕСПУБЛИКИ САХА (ЯКУТИЯ) </w:t>
      </w:r>
    </w:p>
    <w:p w:rsidR="008B2596" w:rsidRPr="008B2596" w:rsidRDefault="008B2596" w:rsidP="008B2596">
      <w:pPr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редставляет собой круг, в центре которого помещено изображение древнего всадника со знаменем (взятое с наскальных рисунков с реки Лены) на фоне солнечного диска - щита, обрамленного традиционным национальным орнаментом в виде семи ромбических кристаллообразных фигур. </w:t>
      </w:r>
    </w:p>
    <w:p w:rsidR="008B2596" w:rsidRPr="008B2596" w:rsidRDefault="008B2596" w:rsidP="008B2596">
      <w:pPr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Солнце серебристого цвета, всадник - темно-красного, обрамление - темно-голубого, </w:t>
      </w:r>
      <w:proofErr w:type="gram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орнамент-белого</w:t>
      </w:r>
      <w:proofErr w:type="gram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8B2596" w:rsidRPr="008B2596" w:rsidRDefault="008B2596" w:rsidP="008B2596">
      <w:pPr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Наскальные рисунки относятся к 6 - 9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в.в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нашей эры и являются наследием народа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курыкан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считающихся предками якутов. Всадник на гербе Республики Саха (Якутия) символизирует объединение людей, народов, живущих в республике. Под знаменем подразумевается единение племени и его могущество, власть и начало государственности. </w:t>
      </w:r>
    </w:p>
    <w:p w:rsidR="008B2596" w:rsidRPr="008B2596" w:rsidRDefault="008B2596" w:rsidP="008B2596">
      <w:pPr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Ромбовидный орнамент, украшающий обрамление, присущ всем северным народам и одновременно напоминает кристаллики ограненного алмаза, также своеобразного символа Республики Саха (Якутия). Количество орнаментальных фигур - 7 обозначает единство семи народов нашего края: якутов, русских, эвенков, эвенов, чукчей,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долганов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юкагиров.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Голубой цвет на гербе, в соответствии с международной символикой, означает честь, верность, надежность и искренность. Белый и серебристый - любимые цвета </w:t>
      </w:r>
      <w:proofErr w:type="spellStart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</w:t>
      </w:r>
      <w:proofErr w:type="spellEnd"/>
      <w:r w:rsidRPr="008B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соответствуют общепринятым представлениям о чистоте чувств и помыслов людей. А темно-красный цвет, заимствованный с наскальной живописи, сам по себе привлекателен для глаз.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Официальное описание Государственного герба и Государственного флага изложено в статье 140 Конституции Республики Саха (Якутия) от 4 апреля 1992г.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8B259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Авторы:</w:t>
      </w:r>
      <w:r w:rsidRPr="008B25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Осипов Афанасий Николаевич (1928 года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.) - живописец, народный художник СССР, лауреат Государственной премии России имени И.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Е.Репина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заслуженный деятель искусств Р</w:t>
      </w:r>
      <w:proofErr w:type="gram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С(</w:t>
      </w:r>
      <w:proofErr w:type="gram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Я), действительный член Российской .Академии художеств. Член Союза художников</w:t>
      </w: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РФ.</w:t>
      </w: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Парников Василий Семенович (1935 года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.) - график, заслуженный деятель искусств Р</w:t>
      </w:r>
      <w:proofErr w:type="gram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С(</w:t>
      </w:r>
      <w:proofErr w:type="gram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Я). Член Союза художников РФ.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Игнатьев Владимир Никифорович (1948 года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.) - график, дизайнер.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Потапов Иннокентий Афанасьевич (1932 года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.) - искусствовед, канд. искусствоведения, заслуженный деятель искусств РФ, лауреат</w:t>
      </w: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Государственной премии Р</w:t>
      </w:r>
      <w:proofErr w:type="gram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С(</w:t>
      </w:r>
      <w:proofErr w:type="gram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Я) имени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П.А.Ойунского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член-корреспондент Российской Академии художеств. Член Союза художников РФ.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</w:t>
      </w:r>
      <w:r w:rsidRPr="008B25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B0E66" wp14:editId="7DA420FD">
            <wp:extent cx="1311729" cy="1530350"/>
            <wp:effectExtent l="0" t="0" r="3175" b="0"/>
            <wp:docPr id="1" name="Рисунок 1" descr="42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03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29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8B25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2841F" wp14:editId="3BE356A1">
            <wp:extent cx="2076077" cy="999113"/>
            <wp:effectExtent l="0" t="0" r="635" b="0"/>
            <wp:docPr id="2" name="Рисунок 2" descr="42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03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44" cy="99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ГОСУДАРСТВЕННЫЙ ФЛАГ РЕСПУБЛИКИ САХА (ЯКУТИЯ</w:t>
      </w:r>
      <w:r w:rsidRPr="008B259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) </w:t>
      </w:r>
    </w:p>
    <w:p w:rsid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редставляет собой прямоугольное полотнище, состоящее из четырех равновеликих горизонтальных полос соответственно голубого, белого, красного и зеленого цветов. Сочетание голубого, белого и красного цветов соответствует цветовой гамме Государственного флага Российской Федерации и подчеркивает то, что Республика Саха (Якутия) является субъектом Российского государства.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Белоснежная полоса на флаге в сочетании с солнцем на фоне голубого неба раскрывает суровую красоту Севера, экстремальные условия жизнедеятельности людей, чистоту нравов и помыслов народов Севера. Кроме того, солнце подчеркивает преемственность </w:t>
      </w: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поколений и дань уважения к традиционным верованиям предков - якуты считали себя "детьми белого солнца". 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Зеленый цвет - цвет плодородия, возрождения, символ дружбы и братства. Красный цвет - символ жизненных сил, красоты и верности родной земле, дань памяти поколений.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Флаг республики Саха утвержден 14 октября 1992 года Законом №1158-XII (Постановление о принятии Закона №1159-XII).</w:t>
      </w:r>
    </w:p>
    <w:p w:rsidR="008B2596" w:rsidRPr="008B2596" w:rsidRDefault="008B2596" w:rsidP="008B2596">
      <w:pPr>
        <w:spacing w:after="0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14 октября 1992 года в 17.50 по местному времени над зданием Верховного Совета Республики Саха рядом с флагом Российской Федерации был впервые поднят Государственный флаг Республики Саха (Якутия).</w:t>
      </w:r>
      <w:r w:rsidRPr="008B25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8B2596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br/>
      </w:r>
      <w:r w:rsidRPr="008B2596">
        <w:rPr>
          <w:rFonts w:ascii="Times New Roman" w:hAnsi="Times New Roman" w:cs="Times New Roman"/>
          <w:b/>
          <w:iCs/>
          <w:color w:val="000000"/>
          <w:sz w:val="28"/>
          <w:szCs w:val="24"/>
          <w:shd w:val="clear" w:color="auto" w:fill="FFFFFF"/>
        </w:rPr>
        <w:t>Авторы флага республики Саха (Якутия):</w:t>
      </w:r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Слепцова Людмила Даниловна (1942 года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.) - живописец, заслуженный деятель искусств Р</w:t>
      </w:r>
      <w:proofErr w:type="gram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С(</w:t>
      </w:r>
      <w:proofErr w:type="gram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Я). Член Союза художников РФ.</w:t>
      </w:r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Старостин Михаил Гаврилович (1959 года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.) - график, дизайнер. Член Союза художников РФ.</w:t>
      </w:r>
    </w:p>
    <w:p w:rsidR="008B2596" w:rsidRDefault="008B2596" w:rsidP="003B1DB9">
      <w:pPr>
        <w:spacing w:after="0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Захарова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Айина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Петровна (1973 года </w:t>
      </w:r>
      <w:proofErr w:type="spellStart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рожд</w:t>
      </w:r>
      <w:proofErr w:type="spellEnd"/>
      <w:r w:rsidRPr="008B259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.) - живописец, студентка Якутского художественного училища.</w:t>
      </w:r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8B25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УЛУСЫ Р</w:t>
      </w:r>
      <w:proofErr w:type="gramStart"/>
      <w:r w:rsidRPr="008B25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С(</w:t>
      </w:r>
      <w:proofErr w:type="gramEnd"/>
      <w:r w:rsidRPr="008B259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Я)</w:t>
      </w:r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8B2596" w:rsidRPr="008B2596" w:rsidRDefault="008B2596" w:rsidP="008B2596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Якутия включает в себя 36 муниципальных образований: 34 муниципальных района (улуса) и 2 городских округа. В состав муниципальных районов в свою очередь входят городские и сельские поселения</w:t>
      </w:r>
      <w:proofErr w:type="gramStart"/>
      <w:r w:rsidRPr="008B259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B2596">
        <w:rPr>
          <w:rFonts w:ascii="Times New Roman" w:hAnsi="Times New Roman" w:cs="Times New Roman"/>
          <w:sz w:val="24"/>
          <w:szCs w:val="24"/>
        </w:rPr>
        <w:t>бщее число наслегов составляет 365, в том числе 31 национальный.</w:t>
      </w:r>
    </w:p>
    <w:p w:rsidR="008B2596" w:rsidRPr="008B2596" w:rsidRDefault="008B2596" w:rsidP="008B2596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B2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История</w:t>
      </w:r>
    </w:p>
    <w:p w:rsidR="008B2596" w:rsidRPr="008B2596" w:rsidRDefault="008B2596" w:rsidP="008B2596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B2596" w:rsidRPr="008B2596" w:rsidRDefault="008B2596" w:rsidP="008B259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B25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1638—1775 годы. Якутский уезд</w:t>
      </w:r>
    </w:p>
    <w:p w:rsidR="008B2596" w:rsidRPr="008B2596" w:rsidRDefault="008B2596" w:rsidP="008B259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Территория современной Якутии, именовавшаяся Ленским краем, была присоединена к    России в 1630-40-е годы. До 1638 года она входила в состав Енисейского уезда.</w:t>
      </w: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В августе 1638 года был образован самостоятельный Якутский уезд с центром в Ленском  (Якутском) остроге (уездная администрация прибыла в острог в июле 1641 года), включивший в себя все территории к востоку от озера Байкал, но без обозначенных границ на востоке. </w:t>
      </w:r>
    </w:p>
    <w:p w:rsidR="008B2596" w:rsidRPr="008B2596" w:rsidRDefault="008B2596" w:rsidP="008B2596">
      <w:pPr>
        <w:tabs>
          <w:tab w:val="left" w:pos="0"/>
          <w:tab w:val="left" w:pos="9355"/>
        </w:tabs>
        <w:spacing w:after="0"/>
        <w:ind w:lef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В 1640е годы в составе уезда были образованы 35 волостей: Атамайская, Батулинская,      Батурусская, Баягантайская, Бетюнская, Бордонская, Борогонская, Бояназейская, Гурменская,  Дюпсинская, Емкюнская (Жемконская), Кангаласская, Мальжагарская, Мегинская, Модутска, Намская, Нахарская, Нюрюктейская, Одейская, Олеская, Ордутская (Ергетская), Оспекская,   Подгородная, Скорульская, Сыланская, Тагусская, Хатылинская, Хатырыгская, Чериктейская и Чумецкая. </w:t>
      </w:r>
    </w:p>
    <w:p w:rsidR="008B2596" w:rsidRPr="008B2596" w:rsidRDefault="008B2596" w:rsidP="008B2596">
      <w:pPr>
        <w:tabs>
          <w:tab w:val="left" w:pos="0"/>
          <w:tab w:val="left" w:pos="9355"/>
        </w:tabs>
        <w:spacing w:after="0"/>
        <w:ind w:left="-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2596" w:rsidRPr="008B2596" w:rsidRDefault="008B2596" w:rsidP="008B2596">
      <w:pPr>
        <w:tabs>
          <w:tab w:val="left" w:pos="0"/>
          <w:tab w:val="left" w:pos="9355"/>
        </w:tabs>
        <w:spacing w:after="0"/>
        <w:ind w:lef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lastRenderedPageBreak/>
        <w:t xml:space="preserve">Такое административно=территориальное деление Якутского уезда сохранялось вплоть до второго десятилетия XVIII века. </w:t>
      </w:r>
    </w:p>
    <w:p w:rsidR="008B2596" w:rsidRPr="008B2596" w:rsidRDefault="008B2596" w:rsidP="008B2596">
      <w:pPr>
        <w:tabs>
          <w:tab w:val="left" w:pos="0"/>
          <w:tab w:val="left" w:pos="9355"/>
        </w:tabs>
        <w:spacing w:after="0"/>
        <w:ind w:left="-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28 декабря 1708 года Якутский уезд вошёл в состав новообразованной Сибирской губернии (центр - город Тобольск). </w:t>
      </w: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29 мая 1719 года Указом Сената Сибирская губерния была разделена на 3 провинции.       Якутский уезд вошёл в состав Тобольской провинции. Однако уже 26 ноября 1724 года он       отошёл к Иркутской провинции, выделенной </w:t>
      </w:r>
      <w:proofErr w:type="gramStart"/>
      <w:r w:rsidRPr="008B259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B2596">
        <w:rPr>
          <w:rFonts w:ascii="Times New Roman" w:hAnsi="Times New Roman" w:cs="Times New Roman"/>
          <w:sz w:val="24"/>
          <w:szCs w:val="24"/>
        </w:rPr>
        <w:t xml:space="preserve"> Тобольской. </w:t>
      </w: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29 апреля 1731 года указом Правительствующего Сената «Об образовании самостоятельного Охотского правления» из состава Якутского уезда Иркутской провинции было выделено   Охотское правление с центром в Охотском остроге, включавшее Охотско-Берингово побережье, Удский край, Камчатский полуостров и Курильские острова.</w:t>
      </w: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19 октября 1764 года Якутский уезд вошёл в состав образованной Иркутской губернии.</w:t>
      </w: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14 марта 1773 года указом Иркутской губернской канцелярии Удский край был возвращён из Охотского правления в состав Якутского уезда.</w:t>
      </w: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31 января 1775 года согласно закону «О новом разделении Иркутской губернии на провинции, воеводства и комиссарства» в составе Иркутской губернии была образована Якутская провинция. В её состав вошли:</w:t>
      </w: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Алданское воеводство (центр = Амгинская слобода (временно), город Алдан), которое      включало в себя: Батурусский, Борогонский и Мегинский улусы, Баягантайскую волость, </w:t>
      </w:r>
      <w:proofErr w:type="gramStart"/>
      <w:r w:rsidRPr="008B2596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 w:rsidRPr="008B2596">
        <w:rPr>
          <w:rFonts w:ascii="Times New Roman" w:hAnsi="Times New Roman" w:cs="Times New Roman"/>
          <w:sz w:val="24"/>
          <w:szCs w:val="24"/>
        </w:rPr>
        <w:t>, Бутальское и Томторское зимовья, район Оймякона и Удский острог.</w:t>
      </w:r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Пять комиссарств (для управления периферийными территориями области):</w:t>
      </w:r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Верхневилюйское</w:t>
      </w:r>
      <w:proofErr w:type="spellEnd"/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Верхоянское</w:t>
      </w:r>
      <w:proofErr w:type="spellEnd"/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Жиганское</w:t>
      </w:r>
      <w:proofErr w:type="spellEnd"/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596">
        <w:rPr>
          <w:rFonts w:ascii="Times New Roman" w:hAnsi="Times New Roman" w:cs="Times New Roman"/>
          <w:sz w:val="24"/>
          <w:szCs w:val="24"/>
        </w:rPr>
        <w:t>Олёкминское</w:t>
      </w:r>
      <w:proofErr w:type="spellEnd"/>
      <w:proofErr w:type="gramEnd"/>
      <w:r w:rsidRPr="008B2596">
        <w:rPr>
          <w:rFonts w:ascii="Times New Roman" w:hAnsi="Times New Roman" w:cs="Times New Roman"/>
          <w:sz w:val="24"/>
          <w:szCs w:val="24"/>
        </w:rPr>
        <w:t> (центр — 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Олёкминский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> острог)</w:t>
      </w:r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</w:rPr>
        <w:t>Среднеколымское</w:t>
      </w:r>
      <w:proofErr w:type="spellEnd"/>
    </w:p>
    <w:p w:rsidR="008B2596" w:rsidRPr="008B2596" w:rsidRDefault="008B2596" w:rsidP="008B259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596" w:rsidRPr="008B2596" w:rsidRDefault="008B2596" w:rsidP="008B25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Так же до 1783 года Якутской провинции подчинялась вновь образовавшееся Киренское воеводство с Илимским комиссарством.</w:t>
      </w:r>
    </w:p>
    <w:p w:rsidR="008B2596" w:rsidRPr="008B2596" w:rsidRDefault="008B2596" w:rsidP="008B2596">
      <w:pPr>
        <w:ind w:lef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>1783—1796 годы. Якутская область Иркутского наместничества</w:t>
      </w:r>
    </w:p>
    <w:p w:rsidR="008B2596" w:rsidRPr="008B2596" w:rsidRDefault="008B2596" w:rsidP="008B2596">
      <w:pPr>
        <w:ind w:left="-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96">
        <w:rPr>
          <w:rFonts w:ascii="Times New Roman" w:hAnsi="Times New Roman" w:cs="Times New Roman"/>
          <w:sz w:val="24"/>
          <w:szCs w:val="24"/>
          <w:lang w:eastAsia="ru-RU"/>
        </w:rPr>
        <w:t>6 марта 1783 года на основании Именного Указа было образовано Иркутское наместничество в составе четырёх областей, в том числе 14 марта 1784 года в </w:t>
      </w:r>
      <w:r w:rsidRPr="008B2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Якутскую область</w:t>
      </w:r>
      <w:r w:rsidRPr="008B2596">
        <w:rPr>
          <w:rFonts w:ascii="Times New Roman" w:hAnsi="Times New Roman" w:cs="Times New Roman"/>
          <w:sz w:val="24"/>
          <w:szCs w:val="24"/>
          <w:lang w:eastAsia="ru-RU"/>
        </w:rPr>
        <w:t> была преобразована Якутская провинция. Вместо комиссарств и воеводства были учреждены пять уездов:</w:t>
      </w:r>
    </w:p>
    <w:p w:rsidR="008B2596" w:rsidRPr="008B2596" w:rsidRDefault="008B2596" w:rsidP="008B2596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Жиганский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 уезд (центр — город </w:t>
      </w: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Жиганск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2596" w:rsidRPr="008B2596" w:rsidRDefault="008B2596" w:rsidP="008B2596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Зашиверский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 уезд (центр — город </w:t>
      </w: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Зашиверск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2596" w:rsidRPr="008B2596" w:rsidRDefault="008B2596" w:rsidP="008B2596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Оленский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 уезд (Вилюйский) (центр — город 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fldChar w:fldCharType="begin"/>
      </w:r>
      <w:r w:rsidRPr="008B2596">
        <w:rPr>
          <w:rFonts w:ascii="Times New Roman" w:hAnsi="Times New Roman" w:cs="Times New Roman"/>
          <w:sz w:val="24"/>
          <w:szCs w:val="24"/>
        </w:rPr>
        <w:instrText xml:space="preserve"> HYPERLINK "https://dic.academic.ru/dic.nsf/ruwiki/1074739" </w:instrText>
      </w:r>
      <w:r w:rsidRPr="008B2596">
        <w:rPr>
          <w:rFonts w:ascii="Times New Roman" w:hAnsi="Times New Roman" w:cs="Times New Roman"/>
          <w:sz w:val="24"/>
          <w:szCs w:val="24"/>
        </w:rPr>
        <w:fldChar w:fldCharType="separate"/>
      </w:r>
      <w:r w:rsidRPr="008B25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Оленск</w:t>
      </w:r>
      <w:proofErr w:type="spellEnd"/>
      <w:r w:rsidRPr="008B2596">
        <w:rPr>
          <w:rFonts w:ascii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8B25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2596" w:rsidRPr="008B2596" w:rsidRDefault="008B2596" w:rsidP="008B2596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Олёкминский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 уезд (центр — город 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fldChar w:fldCharType="begin"/>
      </w:r>
      <w:r w:rsidRPr="008B2596">
        <w:rPr>
          <w:rFonts w:ascii="Times New Roman" w:hAnsi="Times New Roman" w:cs="Times New Roman"/>
          <w:sz w:val="24"/>
          <w:szCs w:val="24"/>
        </w:rPr>
        <w:instrText xml:space="preserve"> HYPERLINK "https://dic.academic.ru/dic.nsf/ruwiki/58122" </w:instrText>
      </w:r>
      <w:r w:rsidRPr="008B2596">
        <w:rPr>
          <w:rFonts w:ascii="Times New Roman" w:hAnsi="Times New Roman" w:cs="Times New Roman"/>
          <w:sz w:val="24"/>
          <w:szCs w:val="24"/>
        </w:rPr>
        <w:fldChar w:fldCharType="separate"/>
      </w:r>
      <w:r w:rsidRPr="008B25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Олёкминск</w:t>
      </w:r>
      <w:proofErr w:type="spellEnd"/>
      <w:r w:rsidRPr="008B2596">
        <w:rPr>
          <w:rFonts w:ascii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8B25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2596" w:rsidRPr="008B2596" w:rsidRDefault="008B2596" w:rsidP="008B2596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96">
        <w:rPr>
          <w:rFonts w:ascii="Times New Roman" w:hAnsi="Times New Roman" w:cs="Times New Roman"/>
          <w:sz w:val="24"/>
          <w:szCs w:val="24"/>
          <w:lang w:eastAsia="ru-RU"/>
        </w:rPr>
        <w:t>Якутский уезд (центр — город Якутск)</w:t>
      </w:r>
    </w:p>
    <w:p w:rsidR="008B2596" w:rsidRPr="008B2596" w:rsidRDefault="008B2596" w:rsidP="008B2596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596" w:rsidRPr="008B2596" w:rsidRDefault="00377795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8B2596" w:rsidRPr="008B2596">
          <w:rPr>
            <w:rFonts w:ascii="Times New Roman" w:hAnsi="Times New Roman" w:cs="Times New Roman"/>
            <w:sz w:val="24"/>
            <w:szCs w:val="24"/>
            <w:lang w:eastAsia="ru-RU"/>
          </w:rPr>
          <w:t>22 июня</w:t>
        </w:r>
      </w:hyperlink>
      <w:r w:rsidR="008B2596" w:rsidRPr="008B2596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="008B2596" w:rsidRPr="008B2596">
          <w:rPr>
            <w:rFonts w:ascii="Times New Roman" w:hAnsi="Times New Roman" w:cs="Times New Roman"/>
            <w:sz w:val="24"/>
            <w:szCs w:val="24"/>
            <w:lang w:eastAsia="ru-RU"/>
          </w:rPr>
          <w:t>1822 года</w:t>
        </w:r>
      </w:hyperlink>
      <w:r w:rsidR="008B2596" w:rsidRPr="008B2596">
        <w:rPr>
          <w:rFonts w:ascii="Times New Roman" w:hAnsi="Times New Roman" w:cs="Times New Roman"/>
          <w:sz w:val="24"/>
          <w:szCs w:val="24"/>
          <w:lang w:eastAsia="ru-RU"/>
        </w:rPr>
        <w:t> согласно «Положению об управлении Сибирскими губерниями» Якутская область была разделена на пять округов:</w:t>
      </w: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 (центр — город Верхоянск)</w:t>
      </w: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96">
        <w:rPr>
          <w:rFonts w:ascii="Times New Roman" w:hAnsi="Times New Roman" w:cs="Times New Roman"/>
          <w:sz w:val="24"/>
          <w:szCs w:val="24"/>
          <w:lang w:eastAsia="ru-RU"/>
        </w:rPr>
        <w:t>Вилюйский (центр — город Вилюйск)</w:t>
      </w: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Олёкминский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 (центр — город </w:t>
      </w: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B259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"https://dic.academic.ru/dic.nsf/ruwiki/58122" </w:instrText>
      </w:r>
      <w:r w:rsidRPr="008B259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B2596">
        <w:rPr>
          <w:rFonts w:ascii="Times New Roman" w:hAnsi="Times New Roman" w:cs="Times New Roman"/>
          <w:sz w:val="24"/>
          <w:szCs w:val="24"/>
          <w:lang w:eastAsia="ru-RU"/>
        </w:rPr>
        <w:t>Олёкминск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B25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  <w:lang w:eastAsia="ru-RU"/>
        </w:rPr>
        <w:t>Среднеколымский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  <w:lang w:eastAsia="ru-RU"/>
        </w:rPr>
        <w:t> (позже — Колымский)</w:t>
      </w: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96">
        <w:rPr>
          <w:rFonts w:ascii="Times New Roman" w:hAnsi="Times New Roman" w:cs="Times New Roman"/>
          <w:sz w:val="24"/>
          <w:szCs w:val="24"/>
          <w:lang w:eastAsia="ru-RU"/>
        </w:rPr>
        <w:t>Якутский</w:t>
      </w: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596" w:rsidRPr="008B2596" w:rsidRDefault="008B2596" w:rsidP="008B25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96">
        <w:rPr>
          <w:rFonts w:ascii="Times New Roman" w:hAnsi="Times New Roman" w:cs="Times New Roman"/>
          <w:sz w:val="24"/>
          <w:szCs w:val="24"/>
          <w:lang w:eastAsia="ru-RU"/>
        </w:rPr>
        <w:t>2 декабря 1849 года в состав области на правах округа вошёл Охотский край.</w:t>
      </w:r>
    </w:p>
    <w:p w:rsidR="008B2596" w:rsidRPr="008B2596" w:rsidRDefault="008B2596" w:rsidP="008B25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96" w:rsidRPr="008B2596" w:rsidRDefault="00377795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hyperlink r:id="rId13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 августа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1851 года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основании «Положения об управлении Якутской областью» Якутская область была отделена от Иркутской губернии и с </w:t>
      </w:r>
      <w:hyperlink r:id="rId15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января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1852 года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стала самостоятельной административной единицей на правах губернии в составе </w:t>
      </w:r>
      <w:hyperlink r:id="rId17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Восточно-Сибирского генерал-губернаторства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596" w:rsidRPr="008B2596" w:rsidRDefault="008B2596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96" w:rsidRPr="008B2596" w:rsidRDefault="00377795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hyperlink r:id="rId18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 октября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1857 года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Удский (Охотский) край был передан из Якутской области в состав Приморской области.</w:t>
      </w:r>
    </w:p>
    <w:p w:rsidR="008B2596" w:rsidRPr="008B2596" w:rsidRDefault="008B2596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596" w:rsidRPr="008B2596" w:rsidRDefault="00377795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 декабря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history="1">
        <w:r w:rsidR="008B2596"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1897 года</w:t>
        </w:r>
      </w:hyperlink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решением Якутского областного правления в округах были образованы волости: в Вилюйском округе - </w:t>
      </w:r>
      <w:r w:rsidR="008B2596" w:rsidRPr="008B2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Нюрбинская</w:t>
      </w:r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, в Олёкминском - </w:t>
      </w:r>
      <w:r w:rsidR="008B2596" w:rsidRPr="008B2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Нохтуйская</w:t>
      </w:r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8B2596" w:rsidRPr="008B2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Чекурская</w:t>
      </w:r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 Якутском - </w:t>
      </w:r>
      <w:proofErr w:type="spellStart"/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Амгинская</w:t>
      </w:r>
      <w:proofErr w:type="spellEnd"/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Иситская</w:t>
      </w:r>
      <w:proofErr w:type="spellEnd"/>
      <w:r w:rsidR="008B2596"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Павловская и Покровская. </w:t>
      </w:r>
    </w:p>
    <w:p w:rsidR="008B2596" w:rsidRPr="008B2596" w:rsidRDefault="008B2596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22" w:history="1">
        <w:r w:rsidRPr="008B2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 году</w:t>
        </w:r>
      </w:hyperlink>
      <w:r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состав Вилюйского округа входило 7 улусов: </w:t>
      </w:r>
      <w:r w:rsidRPr="008B2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Верхневилюйский, Западно-Вилюйский, Мархинский, Нюрбинский, Средневилюйский, Сунтарский и Хочинский</w:t>
      </w:r>
      <w:r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596" w:rsidRPr="008B2596" w:rsidRDefault="008B2596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596" w:rsidRPr="008B2596" w:rsidRDefault="008B2596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2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Города, реки и озера Якутии</w:t>
      </w:r>
    </w:p>
    <w:p w:rsidR="008B2596" w:rsidRPr="008B2596" w:rsidRDefault="008B2596" w:rsidP="008B259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Длина протекающих в Якутии рек составляет около 1,5 млн. км. Этот факт даёт региону право называться самым водонаполненным в России. Наиболее важные водные артерии республики – Лена, Алдан и Вилюй.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Самые большие города Якутии построены именно на их берегах. Вечная мерзлота и непроходимая тайга не позволяют республике быть густозаселённой. Немногочисленные поселения всегда строились у ближайшей реки, чтобы иметь связь с цивилизацией. </w:t>
      </w:r>
    </w:p>
    <w:p w:rsid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В Якутии хорошо развита рыболовная промышленность. Местные реки хранят запасы полезных ископаемых, здесь добывают алмазы и цветные металлы. Горные участки рек покоряются спортсменами, которых манит первозданная природа Сибири. А необычные названия водоёмов на эвенкийском языке интригуют и погружают в историю.</w:t>
      </w:r>
      <w:r w:rsidRPr="008B2596">
        <w:rPr>
          <w:rFonts w:ascii="Times New Roman" w:hAnsi="Times New Roman" w:cs="Times New Roman"/>
          <w:sz w:val="24"/>
          <w:szCs w:val="24"/>
        </w:rPr>
        <w:br/>
      </w:r>
    </w:p>
    <w:p w:rsidR="003B1DB9" w:rsidRDefault="003B1DB9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14CC" w:rsidRDefault="008014CC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14CC" w:rsidRPr="008B2596" w:rsidRDefault="008014CC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2596" w:rsidRPr="008B2596" w:rsidRDefault="008B2596" w:rsidP="003B1DB9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lastRenderedPageBreak/>
        <w:t>Лена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 Воды реки берут начало из мелкого болота в десятке километров от Байкала. Преодолевая вечную мерзлоту, она пересекает всю Восточную Сибирь, вплоть до Северного Ледовитого океана, где впадает в море Лаптевых.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На суровых берегах Лены редко можно увидеть цивилизацию. Безлюдная тайга между малочисленными населёнными пунктами тянется сотни километров. На языке эвенков название реки звучит как «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Елюенэ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», что описывает её, как большую, могучую. В Якутии в честь Лены установлен памятник, олицетворяющий её мощь и величие.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Длина реки – 4294 км, в Якутии – 2630 км</w:t>
      </w:r>
    </w:p>
    <w:p w:rsidR="008B2596" w:rsidRPr="008B2596" w:rsidRDefault="008B2596" w:rsidP="003B1DB9">
      <w:pPr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>Вилюй</w:t>
      </w:r>
      <w:r w:rsidRPr="008B2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Именно загадочные и обросшие древними легендами берега реки Вилюй впервые в этих краях были облюбованы первопроходцами. Вилюй не просто один из притоков Лены, эта сибирская река многие годы кормит жителей Якутии и снабжает их электроэнергией.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Пороги и скалистые берега интересны со спортивной точки зрения, а любителей тайн и историков сюда манят рассказы местных о мистических находках в верховьях Вилюя и окрестных лесах. </w:t>
      </w:r>
    </w:p>
    <w:p w:rsidR="008B2596" w:rsidRPr="00314687" w:rsidRDefault="008B2596" w:rsidP="0031468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Длина реки – 2650 км, в Якутии – 2275 км</w:t>
      </w:r>
      <w:r w:rsidRPr="008B2596">
        <w:rPr>
          <w:rFonts w:ascii="Times New Roman" w:hAnsi="Times New Roman" w:cs="Times New Roman"/>
          <w:sz w:val="24"/>
          <w:szCs w:val="24"/>
        </w:rPr>
        <w:br/>
      </w:r>
      <w:r w:rsidRPr="008B2596">
        <w:rPr>
          <w:rFonts w:ascii="Times New Roman" w:hAnsi="Times New Roman" w:cs="Times New Roman"/>
          <w:sz w:val="24"/>
          <w:szCs w:val="24"/>
        </w:rPr>
        <w:br/>
      </w:r>
      <w:r w:rsidRPr="008B2596">
        <w:rPr>
          <w:rFonts w:ascii="Times New Roman" w:hAnsi="Times New Roman" w:cs="Times New Roman"/>
          <w:b/>
          <w:sz w:val="28"/>
          <w:szCs w:val="24"/>
        </w:rPr>
        <w:t xml:space="preserve">Алдан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Правый приток Лены имеет огромную историческую ценность. Прозрачная и полная рыбы вода ещё десятки тысяч лет назад привела сюда первых поселенцев. Об этом свидетельствуют любопытные археологические находки и наскальные письмена. Излюбленная локация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походников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, а также важная судоходная магистраль. Щедрые берега реки радуют туристов грибами и ягодами, а особо везучие даже имеют шанс найти в прибрежной гальке полудрагоценные камни. </w:t>
      </w:r>
    </w:p>
    <w:p w:rsidR="008B2596" w:rsidRDefault="008B2596" w:rsidP="003B1DB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Длина реки – 2273 км</w:t>
      </w:r>
    </w:p>
    <w:p w:rsidR="008B2596" w:rsidRPr="008B2596" w:rsidRDefault="008B2596" w:rsidP="003B1D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8B2596">
        <w:rPr>
          <w:rFonts w:ascii="Times New Roman" w:hAnsi="Times New Roman" w:cs="Times New Roman"/>
          <w:b/>
          <w:sz w:val="28"/>
          <w:szCs w:val="24"/>
        </w:rPr>
        <w:t>Оленёк</w:t>
      </w:r>
      <w:proofErr w:type="spellEnd"/>
      <w:r w:rsidRPr="008B2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Эта река является одна из самых живописных на территории РФ. Не смотря на её ровный и спокойный нрав, кроме пары небольших поселений эвенков, по течению реки туристу не встретится обжитых территорий. Зато русло изобилует целой сетью небольших песчаных островов, славящихся девственной природой.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Оленёк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– это тысячи километров нетронутой человеком красоты от Красноярского края до моря Лаптевых. </w:t>
      </w:r>
    </w:p>
    <w:p w:rsidR="008B2596" w:rsidRDefault="008B2596" w:rsidP="008B2596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Длина реки – 2270 км, в Якутии – 1970 км</w:t>
      </w:r>
    </w:p>
    <w:p w:rsidR="008B2596" w:rsidRPr="008B2596" w:rsidRDefault="008B2596" w:rsidP="003B1D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8B2596">
        <w:rPr>
          <w:rFonts w:ascii="Times New Roman" w:hAnsi="Times New Roman" w:cs="Times New Roman"/>
          <w:color w:val="333333"/>
          <w:sz w:val="28"/>
          <w:szCs w:val="24"/>
        </w:rPr>
        <w:br/>
      </w:r>
      <w:r w:rsidRPr="008B2596">
        <w:rPr>
          <w:rFonts w:ascii="Times New Roman" w:hAnsi="Times New Roman" w:cs="Times New Roman"/>
          <w:b/>
          <w:sz w:val="28"/>
          <w:szCs w:val="24"/>
        </w:rPr>
        <w:t>Колыма</w:t>
      </w:r>
      <w:r w:rsidRPr="008B2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lastRenderedPageBreak/>
        <w:t xml:space="preserve">Знаменитая магаданская река описана в литературе и воспета в песнях – самая длинная и могучая в области, она протекает и по территории Якутии, в общей сложности имея длину более двух тысяч километров.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Сочетание непроходимой тундры и пустынных гор делает Колыму настоящей находкой для туристов и фотографов. Первые сведения о ней датированы 1644 годом, когда на Колыме появилось первое русское поселение.</w:t>
      </w:r>
    </w:p>
    <w:p w:rsidR="008B2596" w:rsidRDefault="008B2596" w:rsidP="008B259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 Длина реки – 2129 км, в Якутии – 729 км</w:t>
      </w:r>
    </w:p>
    <w:p w:rsidR="008B2596" w:rsidRPr="008B2596" w:rsidRDefault="008B2596" w:rsidP="003B1DB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2596" w:rsidRPr="008B2596" w:rsidRDefault="008B2596" w:rsidP="003B1D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>Индигирка</w:t>
      </w:r>
      <w:r w:rsidRPr="008B2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2596" w:rsidRPr="008B2596" w:rsidRDefault="008B2596" w:rsidP="008B259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Одна из самых холодных и неприветливых рек России хранит в своём бассейне несметные богатства. Здесь отлично развита золотодобыча и рыболовный промысел. На берегах Индигирки встречаются заброшенные поселения XIX века, а современных населённых пунктов очень мало. Река судоходна, но на некоторых её участках образованы пороги, опасные даже для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экстремалов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водного спорта. </w:t>
      </w:r>
    </w:p>
    <w:p w:rsidR="008B2596" w:rsidRDefault="008B2596" w:rsidP="008B259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Длина реки – 1726 км</w:t>
      </w:r>
    </w:p>
    <w:p w:rsidR="003B1DB9" w:rsidRDefault="003B1DB9" w:rsidP="003B1DB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2596" w:rsidRPr="008B2596" w:rsidRDefault="008B2596" w:rsidP="003B1DB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B2596">
        <w:rPr>
          <w:rFonts w:ascii="Times New Roman" w:hAnsi="Times New Roman" w:cs="Times New Roman"/>
          <w:b/>
          <w:sz w:val="28"/>
          <w:szCs w:val="24"/>
        </w:rPr>
        <w:t>Амга</w:t>
      </w:r>
      <w:proofErr w:type="spellEnd"/>
      <w:r w:rsidRPr="008B259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B2596" w:rsidRPr="008B2596" w:rsidRDefault="008B2596" w:rsidP="008B259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хребта до Алдана мирная и спокойная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кормит и обеспечивает водой несколько районов Республики Саха. По весне здесь не редки сильные наводнения. Знаменитые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Амгинские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столбы и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заповедник манят туристов, а ещё эти края привлекают охотников обилием диких животных и птиц. Берега реки полнятся напоминаниями о древних эвенках – про историческое наследие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Амги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ни единожды упоминается в литературных произведениях русских авторов. </w:t>
      </w:r>
    </w:p>
    <w:p w:rsidR="008B2596" w:rsidRPr="008B2596" w:rsidRDefault="008B2596" w:rsidP="008B259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Длина реки – 1462 км</w:t>
      </w:r>
    </w:p>
    <w:p w:rsidR="008B2596" w:rsidRPr="008B2596" w:rsidRDefault="008B2596" w:rsidP="008B259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Всего в Якутии находится больше 1000 рек и озер. </w:t>
      </w:r>
    </w:p>
    <w:p w:rsidR="003B1DB9" w:rsidRDefault="008B2596" w:rsidP="003B1DB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Республика Саха располагается на северо-востоке Сибири, является самой большой по площади административно-территориальной единицей в мире. Однако</w:t>
      </w:r>
      <w:proofErr w:type="gramStart"/>
      <w:r w:rsidRPr="008B25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2596">
        <w:rPr>
          <w:rFonts w:ascii="Times New Roman" w:hAnsi="Times New Roman" w:cs="Times New Roman"/>
          <w:sz w:val="24"/>
          <w:szCs w:val="24"/>
        </w:rPr>
        <w:t xml:space="preserve"> плотность ее населения можно отнести к самым низким в стране. Отличительной чертой данной земли является суровый холодный климат и изобилие природных ископаемых. На территории республики хорошо развиты алмазодобывающая и золотодобывающая промышленности.</w:t>
      </w:r>
    </w:p>
    <w:p w:rsidR="008B2596" w:rsidRPr="003B1DB9" w:rsidRDefault="008B2596" w:rsidP="003B1D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 xml:space="preserve">Якутск. </w:t>
      </w:r>
    </w:p>
    <w:p w:rsid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Столица Якутии занимает более 100 км² на берегу Лены. Этот современный, бурно развивающийся город привлекает туристов большим количеством исторических и культурных ценностей. Помимо многочисленных памятников и мемориальных комплексов, в Якутске </w:t>
      </w:r>
      <w:proofErr w:type="gramStart"/>
      <w:r w:rsidRPr="008B2596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8B2596">
        <w:rPr>
          <w:rFonts w:ascii="Times New Roman" w:hAnsi="Times New Roman" w:cs="Times New Roman"/>
          <w:sz w:val="24"/>
          <w:szCs w:val="24"/>
        </w:rPr>
        <w:t xml:space="preserve"> для посетителей 8 театров и более 10-ти музеев. Архитектура города включает в себя как современные офисные, промышленные здания и новостройки, так и множество старинных построек. Население – 318 тысяч человек.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B2596">
        <w:rPr>
          <w:rFonts w:ascii="Times New Roman" w:hAnsi="Times New Roman" w:cs="Times New Roman"/>
          <w:b/>
          <w:sz w:val="28"/>
          <w:szCs w:val="24"/>
        </w:rPr>
        <w:t>Нерюнгри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 Этот сравнительно молодой город занимает второе по величине место в Якутии. Достопримечательности района в основном имеют природное происхождение. Большой популярностью здесь пользуется расположенная в черте города «Бутылочная скала», с которой связано множество легенд и поверий. В самом городе есть и современные культурные объекты, такие как музей истории освоения Южной Якутии, а также единственный на Дальнем востоке театр актера и куклы. </w:t>
      </w:r>
    </w:p>
    <w:p w:rsidR="008B2596" w:rsidRPr="008B2596" w:rsidRDefault="008B2596" w:rsidP="008B2596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– 57 тысяч человек.</w:t>
      </w:r>
    </w:p>
    <w:p w:rsidR="008B2596" w:rsidRPr="008B2596" w:rsidRDefault="008B2596" w:rsidP="008B2596">
      <w:pPr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 xml:space="preserve">Мирный </w:t>
      </w:r>
    </w:p>
    <w:p w:rsidR="008B2596" w:rsidRPr="008B2596" w:rsidRDefault="008B2596" w:rsidP="008B259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      Административный центр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района расположился недалеко от места открытия кимберлитовой трубки «Мир», которую с уверенностью можно назвать главной местной достопримечательностью. Также известно, что именно с Мирного берут начало большинство туристических троп, охотничьих и рыболовных маршрутов. </w:t>
      </w:r>
    </w:p>
    <w:p w:rsidR="008B2596" w:rsidRPr="008B2596" w:rsidRDefault="008B2596" w:rsidP="008B259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Население – 35 тысяч человек.</w:t>
      </w:r>
    </w:p>
    <w:p w:rsidR="008B2596" w:rsidRPr="008B2596" w:rsidRDefault="008B2596" w:rsidP="008B2596">
      <w:pPr>
        <w:ind w:left="-426"/>
        <w:jc w:val="both"/>
        <w:rPr>
          <w:rFonts w:ascii="Times New Roman" w:hAnsi="Times New Roman" w:cs="Times New Roman"/>
          <w:sz w:val="28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>Ленск</w:t>
      </w:r>
      <w:r w:rsidRPr="008B2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B2596" w:rsidRPr="008B2596" w:rsidRDefault="008B2596" w:rsidP="008B2596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Улицы и набережная города отлично подходят для прогулок в теплое время суток. Здесь встречаются довольно интересные монументы и скульптурные композиции, такие как </w:t>
      </w:r>
      <w:proofErr w:type="gramStart"/>
      <w:r w:rsidRPr="008B2596">
        <w:rPr>
          <w:rFonts w:ascii="Times New Roman" w:hAnsi="Times New Roman" w:cs="Times New Roman"/>
          <w:sz w:val="24"/>
          <w:szCs w:val="24"/>
        </w:rPr>
        <w:t>памятник</w:t>
      </w:r>
      <w:proofErr w:type="gramEnd"/>
      <w:r w:rsidRPr="008B2596">
        <w:rPr>
          <w:rFonts w:ascii="Times New Roman" w:hAnsi="Times New Roman" w:cs="Times New Roman"/>
          <w:sz w:val="24"/>
          <w:szCs w:val="24"/>
        </w:rPr>
        <w:t xml:space="preserve"> Ямщикам и монумент «Ладья». Гостей Ленска также заинтересуют Краеведческий музей и православный Храм Святого Иннокентия. Сам город находится на берегу реки Лена и относится к числу старейших населенных пунктов республики Саха. </w:t>
      </w:r>
    </w:p>
    <w:p w:rsidR="008B2596" w:rsidRPr="008B2596" w:rsidRDefault="008B2596" w:rsidP="008B259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>Население – 23 тысячи человек.</w:t>
      </w:r>
    </w:p>
    <w:p w:rsidR="008B2596" w:rsidRPr="008B2596" w:rsidRDefault="008B2596" w:rsidP="008B2596">
      <w:pPr>
        <w:ind w:left="-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2596">
        <w:rPr>
          <w:rFonts w:ascii="Times New Roman" w:hAnsi="Times New Roman" w:cs="Times New Roman"/>
          <w:b/>
          <w:sz w:val="28"/>
          <w:szCs w:val="24"/>
        </w:rPr>
        <w:t>Алдан</w:t>
      </w:r>
    </w:p>
    <w:p w:rsidR="008B2596" w:rsidRPr="008B2596" w:rsidRDefault="008B2596" w:rsidP="008B2596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Этот город известен своим уникальным расположением. Здесь находятся богатые залежи различных полезных природных ископаемых. Главной особенностью населенного пункта является добыча золота. Алдан также интересен множеством культурных и исторических достопримечательностей, среди которых военные мемориальные объекты, исторический музей, и построенная недавно церковь Святых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и Исповедников.</w:t>
      </w:r>
    </w:p>
    <w:p w:rsidR="008B2596" w:rsidRPr="008B2596" w:rsidRDefault="008B2596" w:rsidP="008B2596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 Население – 20,5 тысяч человек.</w:t>
      </w:r>
    </w:p>
    <w:p w:rsidR="008B2596" w:rsidRDefault="008B2596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596">
        <w:rPr>
          <w:rFonts w:ascii="Times New Roman" w:hAnsi="Times New Roman" w:cs="Times New Roman"/>
          <w:sz w:val="24"/>
          <w:szCs w:val="24"/>
        </w:rPr>
        <w:t xml:space="preserve">Помимо перечисленных городов, в Якутии находятся также Удачный, Вилюйск, Нюрба, </w:t>
      </w:r>
      <w:proofErr w:type="spellStart"/>
      <w:r w:rsidRPr="008B2596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Pr="008B2596">
        <w:rPr>
          <w:rFonts w:ascii="Times New Roman" w:hAnsi="Times New Roman" w:cs="Times New Roman"/>
          <w:sz w:val="24"/>
          <w:szCs w:val="24"/>
        </w:rPr>
        <w:t xml:space="preserve"> и Покровск.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05" w:rsidRDefault="00611805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1805" w:rsidRDefault="00611805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</w:rPr>
        <w:t>Вопросы к лекции:</w:t>
      </w:r>
    </w:p>
    <w:p w:rsidR="002600D0" w:rsidRPr="00153F82" w:rsidRDefault="002600D0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F82">
        <w:rPr>
          <w:rFonts w:ascii="Times New Roman" w:hAnsi="Times New Roman" w:cs="Times New Roman"/>
          <w:sz w:val="28"/>
          <w:szCs w:val="28"/>
        </w:rPr>
        <w:t>1. Что означают цвета на гербе Якутии</w:t>
      </w:r>
      <w:r w:rsidR="00153F82" w:rsidRPr="00153F82">
        <w:rPr>
          <w:rFonts w:ascii="Times New Roman" w:hAnsi="Times New Roman" w:cs="Times New Roman"/>
          <w:sz w:val="28"/>
          <w:szCs w:val="28"/>
        </w:rPr>
        <w:t>?</w:t>
      </w:r>
    </w:p>
    <w:p w:rsidR="00153F82" w:rsidRDefault="00153F82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F8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Как флаг Якутии характеризует </w:t>
      </w:r>
      <w:r w:rsidR="00046E56">
        <w:rPr>
          <w:rFonts w:ascii="Times New Roman" w:hAnsi="Times New Roman" w:cs="Times New Roman"/>
          <w:sz w:val="28"/>
          <w:szCs w:val="28"/>
        </w:rPr>
        <w:t>республику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46E56" w:rsidRDefault="00153F82" w:rsidP="00046E5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46E56">
        <w:rPr>
          <w:rFonts w:ascii="Times New Roman" w:hAnsi="Times New Roman" w:cs="Times New Roman"/>
          <w:sz w:val="28"/>
          <w:szCs w:val="28"/>
        </w:rPr>
        <w:t xml:space="preserve">. </w:t>
      </w:r>
      <w:r w:rsidR="00046E56" w:rsidRPr="00046E56">
        <w:rPr>
          <w:rFonts w:ascii="Times New Roman" w:hAnsi="Times New Roman" w:cs="Times New Roman"/>
          <w:sz w:val="28"/>
          <w:szCs w:val="28"/>
        </w:rPr>
        <w:t xml:space="preserve">Русло </w:t>
      </w:r>
      <w:r w:rsidR="00046E56">
        <w:rPr>
          <w:rFonts w:ascii="Times New Roman" w:hAnsi="Times New Roman" w:cs="Times New Roman"/>
          <w:sz w:val="28"/>
          <w:szCs w:val="28"/>
        </w:rPr>
        <w:t>этой реки обладает</w:t>
      </w:r>
      <w:r w:rsidR="00046E56" w:rsidRPr="00046E56">
        <w:rPr>
          <w:rFonts w:ascii="Times New Roman" w:hAnsi="Times New Roman" w:cs="Times New Roman"/>
          <w:sz w:val="28"/>
          <w:szCs w:val="28"/>
        </w:rPr>
        <w:t xml:space="preserve"> целой сетью небольших песчаных островов, славящихся </w:t>
      </w:r>
      <w:r w:rsidR="00046E56">
        <w:rPr>
          <w:rFonts w:ascii="Times New Roman" w:hAnsi="Times New Roman" w:cs="Times New Roman"/>
          <w:sz w:val="28"/>
          <w:szCs w:val="28"/>
        </w:rPr>
        <w:t>нетронутой</w:t>
      </w:r>
      <w:r w:rsidR="00046E56" w:rsidRPr="00046E56">
        <w:rPr>
          <w:rFonts w:ascii="Times New Roman" w:hAnsi="Times New Roman" w:cs="Times New Roman"/>
          <w:sz w:val="28"/>
          <w:szCs w:val="28"/>
        </w:rPr>
        <w:t xml:space="preserve"> </w:t>
      </w:r>
      <w:r w:rsidR="00046E56">
        <w:rPr>
          <w:rFonts w:ascii="Times New Roman" w:hAnsi="Times New Roman" w:cs="Times New Roman"/>
          <w:sz w:val="28"/>
          <w:szCs w:val="28"/>
        </w:rPr>
        <w:t xml:space="preserve">человеком </w:t>
      </w:r>
      <w:r w:rsidR="00046E56" w:rsidRPr="00046E56">
        <w:rPr>
          <w:rFonts w:ascii="Times New Roman" w:hAnsi="Times New Roman" w:cs="Times New Roman"/>
          <w:sz w:val="28"/>
          <w:szCs w:val="28"/>
        </w:rPr>
        <w:t>природой.</w:t>
      </w:r>
      <w:r w:rsidR="00046E56" w:rsidRPr="00046E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6E56" w:rsidRDefault="00046E56" w:rsidP="00757D3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757D38">
        <w:rPr>
          <w:rFonts w:ascii="Times New Roman" w:hAnsi="Times New Roman" w:cs="Times New Roman"/>
          <w:sz w:val="28"/>
          <w:szCs w:val="24"/>
        </w:rPr>
        <w:t>Какой город занимает второе место по величине в Якутии?</w:t>
      </w:r>
    </w:p>
    <w:p w:rsidR="000D796C" w:rsidRDefault="00757D38" w:rsidP="00757D3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D38">
        <w:rPr>
          <w:rFonts w:ascii="Times New Roman" w:hAnsi="Times New Roman" w:cs="Times New Roman"/>
          <w:sz w:val="28"/>
          <w:szCs w:val="28"/>
        </w:rPr>
        <w:t>5. Сколько рек и озер находится в Якутии?</w:t>
      </w:r>
    </w:p>
    <w:p w:rsidR="00757D38" w:rsidRPr="00757D38" w:rsidRDefault="00757D38" w:rsidP="00757D3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D796C" w:rsidRDefault="000D796C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CC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выполненного задания: </w:t>
      </w:r>
    </w:p>
    <w:p w:rsidR="00BA5225" w:rsidRDefault="00BA5225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225" w:rsidRDefault="00BA5225" w:rsidP="00E224CC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22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A52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A5225">
        <w:rPr>
          <w:rFonts w:ascii="Times New Roman" w:hAnsi="Times New Roman" w:cs="Times New Roman"/>
          <w:b/>
          <w:sz w:val="28"/>
          <w:szCs w:val="28"/>
        </w:rPr>
        <w:t>тлично»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25">
        <w:rPr>
          <w:rFonts w:ascii="Times New Roman" w:hAnsi="Times New Roman" w:cs="Times New Roman"/>
          <w:sz w:val="28"/>
          <w:szCs w:val="28"/>
        </w:rPr>
        <w:t>ставится, если студент</w:t>
      </w:r>
      <w:r>
        <w:rPr>
          <w:rFonts w:ascii="Times New Roman" w:hAnsi="Times New Roman" w:cs="Times New Roman"/>
          <w:sz w:val="28"/>
          <w:szCs w:val="28"/>
        </w:rPr>
        <w:t xml:space="preserve"> выполнил работу в полном объеме, конспект выполнен аккуратно, без ошибок. </w:t>
      </w:r>
    </w:p>
    <w:p w:rsidR="00BA5225" w:rsidRDefault="00BA5225" w:rsidP="00BA5225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A5225"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</w:t>
      </w:r>
      <w:r w:rsidRPr="00BA522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выполнил работу в полном объеме, но есть 2-3 недочета.  </w:t>
      </w:r>
    </w:p>
    <w:p w:rsidR="00BA5225" w:rsidRDefault="00BA5225" w:rsidP="00BA5225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A522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25">
        <w:rPr>
          <w:rFonts w:ascii="Times New Roman" w:hAnsi="Times New Roman" w:cs="Times New Roman"/>
          <w:sz w:val="28"/>
          <w:szCs w:val="28"/>
        </w:rPr>
        <w:t>ставится,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B4" w:rsidRPr="00BA5225">
        <w:rPr>
          <w:rFonts w:ascii="Times New Roman" w:hAnsi="Times New Roman" w:cs="Times New Roman"/>
          <w:sz w:val="28"/>
          <w:szCs w:val="28"/>
        </w:rPr>
        <w:t>если студент</w:t>
      </w:r>
      <w:r w:rsidR="007520B4">
        <w:rPr>
          <w:rFonts w:ascii="Times New Roman" w:hAnsi="Times New Roman" w:cs="Times New Roman"/>
          <w:sz w:val="28"/>
          <w:szCs w:val="28"/>
        </w:rPr>
        <w:t xml:space="preserve"> выполнил работу не  в полном объеме, в конспекте допущены ошибки. </w:t>
      </w:r>
    </w:p>
    <w:p w:rsidR="000D796C" w:rsidRPr="00BA5225" w:rsidRDefault="007520B4" w:rsidP="00E224CC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520B4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0B4">
        <w:rPr>
          <w:rFonts w:ascii="Times New Roman" w:hAnsi="Times New Roman" w:cs="Times New Roman"/>
          <w:sz w:val="28"/>
          <w:szCs w:val="28"/>
        </w:rPr>
        <w:t>ставится,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студент </w:t>
      </w:r>
      <w:r w:rsidRPr="007520B4">
        <w:rPr>
          <w:rFonts w:ascii="Times New Roman" w:hAnsi="Times New Roman" w:cs="Times New Roman"/>
          <w:sz w:val="28"/>
          <w:szCs w:val="28"/>
        </w:rPr>
        <w:t xml:space="preserve">выполнил </w:t>
      </w:r>
      <w:r>
        <w:rPr>
          <w:rFonts w:ascii="Times New Roman" w:hAnsi="Times New Roman" w:cs="Times New Roman"/>
          <w:sz w:val="28"/>
          <w:szCs w:val="28"/>
        </w:rPr>
        <w:t xml:space="preserve">работу не полностью. </w:t>
      </w:r>
    </w:p>
    <w:p w:rsidR="00E224CC" w:rsidRPr="00E224CC" w:rsidRDefault="00E224CC" w:rsidP="00E224CC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0D796C" w:rsidRPr="003B1DB9" w:rsidRDefault="000D796C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B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D796C" w:rsidRPr="00181AE9" w:rsidRDefault="000D796C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72B4" w:rsidRPr="00181AE9" w:rsidRDefault="007F72B4" w:rsidP="00181AE9">
      <w:pPr>
        <w:pStyle w:val="a9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1AE9">
        <w:rPr>
          <w:rFonts w:ascii="Times New Roman" w:hAnsi="Times New Roman" w:cs="Times New Roman"/>
          <w:color w:val="000000"/>
          <w:sz w:val="28"/>
          <w:szCs w:val="28"/>
        </w:rPr>
        <w:t>Изгачев</w:t>
      </w:r>
      <w:proofErr w:type="spellEnd"/>
      <w:r w:rsidRPr="00181AE9">
        <w:rPr>
          <w:rFonts w:ascii="Times New Roman" w:hAnsi="Times New Roman" w:cs="Times New Roman"/>
          <w:color w:val="000000"/>
          <w:sz w:val="28"/>
          <w:szCs w:val="28"/>
        </w:rPr>
        <w:t xml:space="preserve"> В.Г. Русский землепроходец Петр Иванович Бекетов // Ученые записки Читинского педагогического института. 1959. </w:t>
      </w:r>
      <w:proofErr w:type="spellStart"/>
      <w:r w:rsidRPr="00181AE9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181AE9">
        <w:rPr>
          <w:rFonts w:ascii="Times New Roman" w:hAnsi="Times New Roman" w:cs="Times New Roman"/>
          <w:color w:val="000000"/>
          <w:sz w:val="28"/>
          <w:szCs w:val="28"/>
        </w:rPr>
        <w:t>. 4. С. 79-100.</w:t>
      </w:r>
    </w:p>
    <w:p w:rsidR="007F72B4" w:rsidRPr="00181AE9" w:rsidRDefault="007F72B4" w:rsidP="00181AE9">
      <w:pPr>
        <w:pStyle w:val="a9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426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E9">
        <w:rPr>
          <w:rFonts w:ascii="Times New Roman" w:hAnsi="Times New Roman" w:cs="Times New Roman"/>
          <w:color w:val="000000"/>
          <w:sz w:val="28"/>
          <w:szCs w:val="28"/>
        </w:rPr>
        <w:t xml:space="preserve"> См.: Леонтьева Г.А. Землепроходец Ерофей Павлович </w:t>
      </w:r>
      <w:proofErr w:type="gramStart"/>
      <w:r w:rsidRPr="00181AE9"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proofErr w:type="gramEnd"/>
      <w:r w:rsidRPr="00181AE9">
        <w:rPr>
          <w:rFonts w:ascii="Times New Roman" w:hAnsi="Times New Roman" w:cs="Times New Roman"/>
          <w:color w:val="000000"/>
          <w:sz w:val="28"/>
          <w:szCs w:val="28"/>
        </w:rPr>
        <w:t>. М., 1991; ее ж е. Якутский казак Владимир Атласов - первопроходец земли Камчатки. М., 1997; Никитин Н.И. Землепроходец Семен Дежнев и его время. М., 1999; Тураев В.А. И на той Улье реке... Русский землепроходец И.Ю. Москвитин: правда, заблуждения, догадки. Хабаровск, 1990.</w:t>
      </w:r>
    </w:p>
    <w:p w:rsidR="007F72B4" w:rsidRPr="00181AE9" w:rsidRDefault="007F72B4" w:rsidP="00181AE9">
      <w:pPr>
        <w:pStyle w:val="a9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426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E9">
        <w:rPr>
          <w:rFonts w:ascii="Times New Roman" w:hAnsi="Times New Roman" w:cs="Times New Roman"/>
          <w:color w:val="000000"/>
          <w:sz w:val="28"/>
          <w:szCs w:val="28"/>
        </w:rPr>
        <w:t xml:space="preserve">Д. Д. Петров; </w:t>
      </w:r>
      <w:proofErr w:type="spellStart"/>
      <w:r w:rsidRPr="00181AE9">
        <w:rPr>
          <w:rFonts w:ascii="Times New Roman" w:hAnsi="Times New Roman" w:cs="Times New Roman"/>
          <w:color w:val="000000"/>
          <w:sz w:val="28"/>
          <w:szCs w:val="28"/>
        </w:rPr>
        <w:t>Якутяне</w:t>
      </w:r>
      <w:proofErr w:type="spellEnd"/>
      <w:r w:rsidRPr="00181AE9">
        <w:rPr>
          <w:rFonts w:ascii="Times New Roman" w:hAnsi="Times New Roman" w:cs="Times New Roman"/>
          <w:color w:val="000000"/>
          <w:sz w:val="28"/>
          <w:szCs w:val="28"/>
        </w:rPr>
        <w:t xml:space="preserve"> в боях н</w:t>
      </w:r>
      <w:r w:rsidR="00181AE9">
        <w:rPr>
          <w:rFonts w:ascii="Times New Roman" w:hAnsi="Times New Roman" w:cs="Times New Roman"/>
          <w:color w:val="000000"/>
          <w:sz w:val="28"/>
          <w:szCs w:val="28"/>
        </w:rPr>
        <w:t>а озере Ильмень/ Д. Д. Петров. -</w:t>
      </w:r>
      <w:r w:rsidRPr="00181AE9">
        <w:rPr>
          <w:rFonts w:ascii="Times New Roman" w:hAnsi="Times New Roman" w:cs="Times New Roman"/>
          <w:color w:val="000000"/>
          <w:sz w:val="28"/>
          <w:szCs w:val="28"/>
        </w:rPr>
        <w:t xml:space="preserve"> Якутск, 2003</w:t>
      </w:r>
    </w:p>
    <w:p w:rsidR="007F72B4" w:rsidRPr="00181AE9" w:rsidRDefault="007F72B4" w:rsidP="00181AE9">
      <w:pPr>
        <w:pStyle w:val="a9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E9">
        <w:rPr>
          <w:rFonts w:ascii="Times New Roman" w:hAnsi="Times New Roman" w:cs="Times New Roman"/>
          <w:color w:val="000000"/>
          <w:sz w:val="28"/>
          <w:szCs w:val="28"/>
        </w:rPr>
        <w:t>Вклад народов Якутии в</w:t>
      </w:r>
      <w:r w:rsidR="00181AE9">
        <w:rPr>
          <w:rFonts w:ascii="Times New Roman" w:hAnsi="Times New Roman" w:cs="Times New Roman"/>
          <w:color w:val="000000"/>
          <w:sz w:val="28"/>
          <w:szCs w:val="28"/>
        </w:rPr>
        <w:t xml:space="preserve"> дело Победы (1941-1945), т.1. -</w:t>
      </w:r>
      <w:bookmarkStart w:id="0" w:name="_GoBack"/>
      <w:bookmarkEnd w:id="0"/>
      <w:r w:rsidRPr="00181AE9">
        <w:rPr>
          <w:rFonts w:ascii="Times New Roman" w:hAnsi="Times New Roman" w:cs="Times New Roman"/>
          <w:color w:val="000000"/>
          <w:sz w:val="28"/>
          <w:szCs w:val="28"/>
        </w:rPr>
        <w:t xml:space="preserve"> Якутск, 1995</w:t>
      </w:r>
    </w:p>
    <w:p w:rsidR="000D796C" w:rsidRPr="003B1DB9" w:rsidRDefault="000D796C" w:rsidP="000D796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B9">
        <w:rPr>
          <w:rFonts w:ascii="Times New Roman" w:hAnsi="Times New Roman" w:cs="Times New Roman"/>
          <w:sz w:val="28"/>
          <w:szCs w:val="28"/>
        </w:rPr>
        <w:br/>
      </w:r>
    </w:p>
    <w:p w:rsidR="000D796C" w:rsidRPr="00510669" w:rsidRDefault="000D796C" w:rsidP="000D796C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96C" w:rsidRDefault="000D796C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96" w:rsidRPr="001474A6" w:rsidRDefault="008B2596" w:rsidP="008B2596">
      <w:pPr>
        <w:tabs>
          <w:tab w:val="left" w:pos="1554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337">
        <w:rPr>
          <w:rFonts w:ascii="Times New Roman" w:hAnsi="Times New Roman" w:cs="Times New Roman"/>
          <w:sz w:val="24"/>
          <w:szCs w:val="24"/>
        </w:rPr>
        <w:br/>
      </w:r>
      <w:r w:rsidRPr="000E1337">
        <w:rPr>
          <w:rFonts w:ascii="Times New Roman" w:hAnsi="Times New Roman" w:cs="Times New Roman"/>
          <w:sz w:val="24"/>
          <w:szCs w:val="24"/>
        </w:rPr>
        <w:br/>
      </w:r>
    </w:p>
    <w:p w:rsidR="001474A6" w:rsidRPr="001474A6" w:rsidRDefault="001474A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4A6" w:rsidRDefault="001474A6"/>
    <w:sectPr w:rsidR="001474A6" w:rsidSect="000D796C">
      <w:footerReference w:type="default" r:id="rId2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95" w:rsidRDefault="00377795" w:rsidP="008B2596">
      <w:pPr>
        <w:spacing w:after="0" w:line="240" w:lineRule="auto"/>
      </w:pPr>
      <w:r>
        <w:separator/>
      </w:r>
    </w:p>
  </w:endnote>
  <w:endnote w:type="continuationSeparator" w:id="0">
    <w:p w:rsidR="00377795" w:rsidRDefault="00377795" w:rsidP="008B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0366"/>
      <w:docPartObj>
        <w:docPartGallery w:val="Page Numbers (Bottom of Page)"/>
        <w:docPartUnique/>
      </w:docPartObj>
    </w:sdtPr>
    <w:sdtEndPr/>
    <w:sdtContent>
      <w:p w:rsidR="008B2596" w:rsidRDefault="008B25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E9">
          <w:rPr>
            <w:noProof/>
          </w:rPr>
          <w:t>7</w:t>
        </w:r>
        <w:r>
          <w:fldChar w:fldCharType="end"/>
        </w:r>
      </w:p>
    </w:sdtContent>
  </w:sdt>
  <w:p w:rsidR="008B2596" w:rsidRDefault="008B25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95" w:rsidRDefault="00377795" w:rsidP="008B2596">
      <w:pPr>
        <w:spacing w:after="0" w:line="240" w:lineRule="auto"/>
      </w:pPr>
      <w:r>
        <w:separator/>
      </w:r>
    </w:p>
  </w:footnote>
  <w:footnote w:type="continuationSeparator" w:id="0">
    <w:p w:rsidR="00377795" w:rsidRDefault="00377795" w:rsidP="008B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001"/>
    <w:multiLevelType w:val="hybridMultilevel"/>
    <w:tmpl w:val="956A87F0"/>
    <w:lvl w:ilvl="0" w:tplc="6E4E1B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A6"/>
    <w:rsid w:val="00046E56"/>
    <w:rsid w:val="000D796C"/>
    <w:rsid w:val="001474A6"/>
    <w:rsid w:val="00153F82"/>
    <w:rsid w:val="00181AE9"/>
    <w:rsid w:val="001B3D2C"/>
    <w:rsid w:val="002600D0"/>
    <w:rsid w:val="00314687"/>
    <w:rsid w:val="00377795"/>
    <w:rsid w:val="003B1DB9"/>
    <w:rsid w:val="00500021"/>
    <w:rsid w:val="00611805"/>
    <w:rsid w:val="00650D88"/>
    <w:rsid w:val="007520B4"/>
    <w:rsid w:val="00757D38"/>
    <w:rsid w:val="007F72B4"/>
    <w:rsid w:val="008014CC"/>
    <w:rsid w:val="008B2596"/>
    <w:rsid w:val="00BA5225"/>
    <w:rsid w:val="00E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paragraph" w:styleId="1">
    <w:name w:val="heading 1"/>
    <w:basedOn w:val="a"/>
    <w:next w:val="a"/>
    <w:link w:val="10"/>
    <w:uiPriority w:val="9"/>
    <w:qFormat/>
    <w:rsid w:val="000D7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596"/>
  </w:style>
  <w:style w:type="paragraph" w:styleId="a7">
    <w:name w:val="footer"/>
    <w:basedOn w:val="a"/>
    <w:link w:val="a8"/>
    <w:uiPriority w:val="99"/>
    <w:unhideWhenUsed/>
    <w:rsid w:val="008B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596"/>
  </w:style>
  <w:style w:type="character" w:customStyle="1" w:styleId="10">
    <w:name w:val="Заголовок 1 Знак"/>
    <w:basedOn w:val="a0"/>
    <w:link w:val="1"/>
    <w:uiPriority w:val="9"/>
    <w:rsid w:val="000D79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0D796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paragraph" w:styleId="1">
    <w:name w:val="heading 1"/>
    <w:basedOn w:val="a"/>
    <w:next w:val="a"/>
    <w:link w:val="10"/>
    <w:uiPriority w:val="9"/>
    <w:qFormat/>
    <w:rsid w:val="000D7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596"/>
  </w:style>
  <w:style w:type="paragraph" w:styleId="a7">
    <w:name w:val="footer"/>
    <w:basedOn w:val="a"/>
    <w:link w:val="a8"/>
    <w:uiPriority w:val="99"/>
    <w:unhideWhenUsed/>
    <w:rsid w:val="008B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596"/>
  </w:style>
  <w:style w:type="character" w:customStyle="1" w:styleId="10">
    <w:name w:val="Заголовок 1 Знак"/>
    <w:basedOn w:val="a0"/>
    <w:link w:val="1"/>
    <w:uiPriority w:val="9"/>
    <w:rsid w:val="000D79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0D796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.academic.ru/dic.nsf/ruwiki/2976" TargetMode="External"/><Relationship Id="rId18" Type="http://schemas.openxmlformats.org/officeDocument/2006/relationships/hyperlink" Target="https://dic.academic.ru/dic.nsf/ruwiki/19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.academic.ru/dic.nsf/ruwiki/173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c.academic.ru/dic.nsf/ruwiki/1825" TargetMode="External"/><Relationship Id="rId17" Type="http://schemas.openxmlformats.org/officeDocument/2006/relationships/hyperlink" Target="https://dic.academic.ru/dic.nsf/ruwiki/47598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1799" TargetMode="External"/><Relationship Id="rId20" Type="http://schemas.openxmlformats.org/officeDocument/2006/relationships/hyperlink" Target="https://dic.academic.ru/dic.nsf/ruwiki/30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94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ic.academic.ru/dic.nsf/ruwiki/408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dic.academic.ru/dic.nsf/ruwiki/17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ic.academic.ru/dic.nsf/ruwiki/1800" TargetMode="External"/><Relationship Id="rId22" Type="http://schemas.openxmlformats.org/officeDocument/2006/relationships/hyperlink" Target="https://dic.academic.ru/dic.nsf/ruwiki/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1774-7079-45DD-B171-89CDAF24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9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2020-12-23T04:27:00Z</dcterms:created>
  <dcterms:modified xsi:type="dcterms:W3CDTF">2020-12-24T07:08:00Z</dcterms:modified>
</cp:coreProperties>
</file>